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3CA0" w:rsidP="0013022C" w:rsidRDefault="00EE2204" w14:paraId="79940711" w14:textId="743E4A8D">
      <w:pPr>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6511C4F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p>
    <w:p w:rsidRPr="00F53CA0" w:rsidR="00F53CA0" w:rsidP="00F53CA0" w:rsidRDefault="00F53CA0" w14:paraId="78D28E32" w14:textId="6B09C93F">
      <w:pPr>
        <w:sectPr w:rsidRPr="00F53CA0" w:rsidR="00F53CA0" w:rsidSect="00746E8F">
          <w:footerReference w:type="default" r:id="rId13"/>
          <w:type w:val="continuous"/>
          <w:pgSz w:w="12240" w:h="15840" w:orient="portrait"/>
          <w:pgMar w:top="1080" w:right="1080" w:bottom="1080" w:left="1080" w:header="720" w:footer="720" w:gutter="0"/>
          <w:cols w:space="720"/>
          <w:docGrid w:linePitch="360"/>
        </w:sectPr>
      </w:pPr>
    </w:p>
    <w:p w:rsidR="00523D8D" w:rsidP="006E01AB" w:rsidRDefault="000F4A95" w14:paraId="69C9F5A5" w14:textId="6566DB9C">
      <w:pPr>
        <w:spacing w:before="0" w:line="259" w:lineRule="auto"/>
        <w:jc w:val="center"/>
        <w:rPr>
          <w:rFonts w:ascii="Franklin Gothic Medium" w:hAnsi="Franklin Gothic Medium" w:eastAsia="Aptos" w:cs="Arial"/>
          <w:bCs/>
          <w:color w:val="2A3191" w:themeColor="text2"/>
          <w:kern w:val="2"/>
          <w:sz w:val="42"/>
          <w:szCs w:val="42"/>
          <w14:ligatures w14:val="standardContextual"/>
        </w:rPr>
      </w:pPr>
      <w:bookmarkStart w:name="_Hlk175064560" w:id="0"/>
      <w:r>
        <w:rPr>
          <w:rFonts w:ascii="Franklin Gothic Medium" w:hAnsi="Franklin Gothic Medium" w:eastAsia="Aptos" w:cs="Arial"/>
          <w:bCs/>
          <w:color w:val="2A3191" w:themeColor="text2"/>
          <w:kern w:val="2"/>
          <w:sz w:val="42"/>
          <w:szCs w:val="42"/>
          <w14:ligatures w14:val="standardContextual"/>
        </w:rPr>
        <w:t>Sample Critical Incident Procedure:</w:t>
      </w:r>
    </w:p>
    <w:p w:rsidRPr="000F4A95" w:rsidR="000F4A95" w:rsidP="006E01AB" w:rsidRDefault="00553604" w14:paraId="28209FBF" w14:textId="662864F4">
      <w:pPr>
        <w:pStyle w:val="Heading3"/>
        <w:jc w:val="center"/>
        <w:rPr>
          <w:rFonts w:ascii="Franklin Gothic Demi" w:hAnsi="Franklin Gothic Demi"/>
          <w:sz w:val="36"/>
          <w:szCs w:val="36"/>
        </w:rPr>
      </w:pPr>
      <w:r>
        <w:rPr>
          <w:rFonts w:ascii="Franklin Gothic Demi" w:hAnsi="Franklin Gothic Demi"/>
          <w:sz w:val="36"/>
          <w:szCs w:val="36"/>
        </w:rPr>
        <w:t>After-Hours Programming Critical Incident</w:t>
      </w:r>
      <w:r w:rsidR="00A12AED">
        <w:rPr>
          <w:rFonts w:ascii="Franklin Gothic Demi" w:hAnsi="Franklin Gothic Demi"/>
          <w:sz w:val="36"/>
          <w:szCs w:val="36"/>
        </w:rPr>
        <w:t xml:space="preserve"> Procedure</w:t>
      </w:r>
    </w:p>
    <w:p w:rsidR="000F4A95" w:rsidP="00F53CA0" w:rsidRDefault="000F4A95" w14:paraId="0EBAD171" w14:textId="47C10065">
      <w:pPr>
        <w:spacing w:before="0" w:after="160" w:line="259" w:lineRule="auto"/>
        <w:jc w:val="center"/>
        <w:rPr>
          <w:rFonts w:ascii="Franklin Gothic Medium" w:hAnsi="Franklin Gothic Medium" w:eastAsia="Aptos" w:cs="Arial"/>
          <w:bCs/>
          <w:color w:val="2A3191" w:themeColor="text2"/>
          <w:kern w:val="2"/>
          <w:sz w:val="22"/>
          <w14:ligatures w14:val="standardContextual"/>
        </w:rPr>
      </w:pPr>
    </w:p>
    <w:p w:rsidR="00553604" w:rsidP="006C3024" w:rsidRDefault="00553604" w14:paraId="7AC2FF55" w14:textId="77777777">
      <w:pPr>
        <w:spacing w:before="0"/>
        <w:rPr>
          <w:rFonts w:cstheme="minorHAnsi"/>
          <w:szCs w:val="20"/>
        </w:rPr>
      </w:pPr>
      <w:r w:rsidRPr="00553604">
        <w:rPr>
          <w:rFonts w:cstheme="minorHAnsi"/>
          <w:szCs w:val="20"/>
        </w:rPr>
        <w:t xml:space="preserve">If your agency’s program activities include after-hours work with clients, critical incident procedures during these times should be clearly defined. After-hours is considered any time your agency’s program office is not open, including non-working days. If an emergency arises or a case requires consultation, staff should have clear guidance on procedures for contacting emergency responders and supervisors. </w:t>
      </w:r>
    </w:p>
    <w:p w:rsidRPr="00553604" w:rsidR="006C3024" w:rsidP="006C3024" w:rsidRDefault="006C3024" w14:paraId="5F291B6C" w14:textId="77777777">
      <w:pPr>
        <w:spacing w:before="0"/>
        <w:rPr>
          <w:rFonts w:cstheme="minorHAnsi"/>
          <w:szCs w:val="20"/>
        </w:rPr>
      </w:pPr>
    </w:p>
    <w:p w:rsidR="00553604" w:rsidP="006C3024" w:rsidRDefault="00553604" w14:paraId="25CA5EA9" w14:textId="04257B79">
      <w:pPr>
        <w:spacing w:before="0"/>
        <w:rPr>
          <w:rFonts w:cstheme="minorHAnsi"/>
          <w:szCs w:val="20"/>
        </w:rPr>
      </w:pPr>
      <w:r w:rsidRPr="00553604">
        <w:rPr>
          <w:rFonts w:cstheme="minorHAnsi"/>
          <w:szCs w:val="20"/>
        </w:rPr>
        <w:t xml:space="preserve">Staff should not have contact with clients outside of program office hours unless it is due to scheduled after-hours programming.  Staff should not work alone with clients after hours; see the </w:t>
      </w:r>
      <w:r w:rsidRPr="00AB55D1" w:rsidR="006C3024">
        <w:t>Consider Agency Scope section</w:t>
      </w:r>
      <w:r w:rsidR="006C3024">
        <w:rPr>
          <w:rFonts w:cstheme="minorHAnsi"/>
          <w:szCs w:val="20"/>
        </w:rPr>
        <w:t xml:space="preserve"> of this toolkit</w:t>
      </w:r>
      <w:r w:rsidRPr="00553604">
        <w:rPr>
          <w:rFonts w:cstheme="minorHAnsi"/>
          <w:szCs w:val="20"/>
        </w:rPr>
        <w:t xml:space="preserve"> for more details. If a client contacts staff outside of working hours, please refer them to community emergency responders and support hotlines.</w:t>
      </w:r>
    </w:p>
    <w:p w:rsidRPr="00553604" w:rsidR="006C3024" w:rsidP="006C3024" w:rsidRDefault="006C3024" w14:paraId="3E5FB5EE" w14:textId="77777777">
      <w:pPr>
        <w:spacing w:before="0"/>
        <w:rPr>
          <w:rFonts w:cstheme="minorHAnsi"/>
          <w:szCs w:val="20"/>
        </w:rPr>
      </w:pPr>
    </w:p>
    <w:p w:rsidRPr="00553604" w:rsidR="00553604" w:rsidP="006C3024" w:rsidRDefault="00553604" w14:paraId="5F9E39C2" w14:textId="77777777">
      <w:pPr>
        <w:pStyle w:val="NoSpacing"/>
        <w:rPr>
          <w:rFonts w:ascii="Franklin Gothic Book" w:hAnsi="Franklin Gothic Book" w:cstheme="minorHAnsi"/>
          <w:sz w:val="20"/>
          <w:szCs w:val="20"/>
        </w:rPr>
      </w:pPr>
      <w:r w:rsidRPr="00553604">
        <w:rPr>
          <w:rFonts w:ascii="Franklin Gothic Book" w:hAnsi="Franklin Gothic Book" w:cstheme="minorHAnsi"/>
          <w:sz w:val="20"/>
          <w:szCs w:val="20"/>
        </w:rPr>
        <w:t>In the event of an incident during after-hours programming, staff should contact [</w:t>
      </w:r>
      <w:r w:rsidRPr="00553604">
        <w:rPr>
          <w:rFonts w:ascii="Franklin Gothic Book" w:hAnsi="Franklin Gothic Book" w:cstheme="minorHAnsi"/>
          <w:sz w:val="20"/>
          <w:szCs w:val="20"/>
          <w:u w:val="single"/>
        </w:rPr>
        <w:t>LOCAL ON-CALL NAME</w:t>
      </w:r>
      <w:r w:rsidRPr="00553604">
        <w:rPr>
          <w:rFonts w:ascii="Franklin Gothic Book" w:hAnsi="Franklin Gothic Book" w:cstheme="minorHAnsi"/>
          <w:sz w:val="20"/>
          <w:szCs w:val="20"/>
        </w:rPr>
        <w:t>] at [</w:t>
      </w:r>
      <w:r w:rsidRPr="00553604">
        <w:rPr>
          <w:rFonts w:ascii="Franklin Gothic Book" w:hAnsi="Franklin Gothic Book" w:cstheme="minorHAnsi"/>
          <w:sz w:val="20"/>
          <w:szCs w:val="20"/>
          <w:u w:val="single"/>
        </w:rPr>
        <w:t>XXX-XXX-XXXX</w:t>
      </w:r>
      <w:r w:rsidRPr="00553604">
        <w:rPr>
          <w:rFonts w:ascii="Franklin Gothic Book" w:hAnsi="Franklin Gothic Book" w:cstheme="minorHAnsi"/>
          <w:sz w:val="20"/>
          <w:szCs w:val="20"/>
        </w:rPr>
        <w:t xml:space="preserve">] for consultation and to inform them of the incident as soon as possible.  </w:t>
      </w:r>
    </w:p>
    <w:p w:rsidRPr="00553604" w:rsidR="00553604" w:rsidP="006C3024" w:rsidRDefault="00553604" w14:paraId="541AA270" w14:textId="77777777">
      <w:pPr>
        <w:pStyle w:val="NoSpacing"/>
        <w:rPr>
          <w:rFonts w:ascii="Franklin Gothic Book" w:hAnsi="Franklin Gothic Book" w:cstheme="minorHAnsi"/>
          <w:sz w:val="20"/>
          <w:szCs w:val="20"/>
        </w:rPr>
      </w:pPr>
    </w:p>
    <w:p w:rsidRPr="00553604" w:rsidR="00553604" w:rsidP="006C3024" w:rsidRDefault="00553604" w14:paraId="1CD69029" w14:textId="77777777">
      <w:pPr>
        <w:pStyle w:val="NoSpacing"/>
        <w:rPr>
          <w:rFonts w:ascii="Franklin Gothic Book" w:hAnsi="Franklin Gothic Book" w:cstheme="minorHAnsi"/>
          <w:sz w:val="20"/>
          <w:szCs w:val="20"/>
        </w:rPr>
      </w:pPr>
      <w:r w:rsidRPr="00553604">
        <w:rPr>
          <w:rFonts w:ascii="Franklin Gothic Book" w:hAnsi="Franklin Gothic Book" w:cstheme="minorHAnsi"/>
          <w:sz w:val="20"/>
          <w:szCs w:val="20"/>
        </w:rPr>
        <w:t>If they are not available, contact:</w:t>
      </w:r>
    </w:p>
    <w:p w:rsidRPr="00553604" w:rsidR="00553604" w:rsidP="006C3024" w:rsidRDefault="00553604" w14:paraId="6E6536D4" w14:textId="77777777">
      <w:pPr>
        <w:pStyle w:val="NoSpacing"/>
        <w:numPr>
          <w:ilvl w:val="0"/>
          <w:numId w:val="15"/>
        </w:numPr>
        <w:rPr>
          <w:rFonts w:ascii="Franklin Gothic Book" w:hAnsi="Franklin Gothic Book" w:cstheme="minorHAnsi"/>
          <w:sz w:val="20"/>
          <w:szCs w:val="20"/>
        </w:rPr>
      </w:pPr>
      <w:r w:rsidRPr="00553604">
        <w:rPr>
          <w:rFonts w:ascii="Franklin Gothic Book" w:hAnsi="Franklin Gothic Book" w:cstheme="minorHAnsi"/>
          <w:sz w:val="20"/>
          <w:szCs w:val="20"/>
        </w:rPr>
        <w:t>[</w:t>
      </w:r>
      <w:r w:rsidRPr="00553604">
        <w:rPr>
          <w:rFonts w:ascii="Franklin Gothic Book" w:hAnsi="Franklin Gothic Book" w:cstheme="minorHAnsi"/>
          <w:sz w:val="20"/>
          <w:szCs w:val="20"/>
          <w:u w:val="single"/>
        </w:rPr>
        <w:t>SECOND DESIGNATED OFFICE CONTACT NAME</w:t>
      </w:r>
      <w:r w:rsidRPr="00553604">
        <w:rPr>
          <w:rFonts w:ascii="Franklin Gothic Book" w:hAnsi="Franklin Gothic Book" w:cstheme="minorHAnsi"/>
          <w:sz w:val="20"/>
          <w:szCs w:val="20"/>
        </w:rPr>
        <w:t>] at [</w:t>
      </w:r>
      <w:r w:rsidRPr="00553604">
        <w:rPr>
          <w:rFonts w:ascii="Franklin Gothic Book" w:hAnsi="Franklin Gothic Book" w:cstheme="minorHAnsi"/>
          <w:sz w:val="20"/>
          <w:szCs w:val="20"/>
          <w:u w:val="single"/>
        </w:rPr>
        <w:t>XXX-XXX-XXXX</w:t>
      </w:r>
      <w:r w:rsidRPr="00553604">
        <w:rPr>
          <w:rFonts w:ascii="Franklin Gothic Book" w:hAnsi="Franklin Gothic Book" w:cstheme="minorHAnsi"/>
          <w:sz w:val="20"/>
          <w:szCs w:val="20"/>
        </w:rPr>
        <w:t>]</w:t>
      </w:r>
    </w:p>
    <w:p w:rsidRPr="00553604" w:rsidR="00553604" w:rsidP="006C3024" w:rsidRDefault="00553604" w14:paraId="3BF55D39" w14:textId="77777777">
      <w:pPr>
        <w:pStyle w:val="NoSpacing"/>
        <w:numPr>
          <w:ilvl w:val="0"/>
          <w:numId w:val="15"/>
        </w:numPr>
        <w:rPr>
          <w:rFonts w:ascii="Franklin Gothic Book" w:hAnsi="Franklin Gothic Book" w:cstheme="minorHAnsi"/>
          <w:sz w:val="20"/>
          <w:szCs w:val="20"/>
        </w:rPr>
      </w:pPr>
      <w:r w:rsidRPr="00553604">
        <w:rPr>
          <w:rFonts w:ascii="Franklin Gothic Book" w:hAnsi="Franklin Gothic Book" w:cstheme="minorHAnsi"/>
          <w:sz w:val="20"/>
          <w:szCs w:val="20"/>
        </w:rPr>
        <w:t>[</w:t>
      </w:r>
      <w:r w:rsidRPr="00553604">
        <w:rPr>
          <w:rFonts w:ascii="Franklin Gothic Book" w:hAnsi="Franklin Gothic Book" w:cstheme="minorHAnsi"/>
          <w:sz w:val="20"/>
          <w:szCs w:val="20"/>
          <w:u w:val="single"/>
        </w:rPr>
        <w:t>THIRD DESIGNATED OFFICE CONTACT NAME</w:t>
      </w:r>
      <w:r w:rsidRPr="00553604">
        <w:rPr>
          <w:rFonts w:ascii="Franklin Gothic Book" w:hAnsi="Franklin Gothic Book" w:cstheme="minorHAnsi"/>
          <w:sz w:val="20"/>
          <w:szCs w:val="20"/>
        </w:rPr>
        <w:t>] at [</w:t>
      </w:r>
      <w:r w:rsidRPr="00553604">
        <w:rPr>
          <w:rFonts w:ascii="Franklin Gothic Book" w:hAnsi="Franklin Gothic Book" w:cstheme="minorHAnsi"/>
          <w:sz w:val="20"/>
          <w:szCs w:val="20"/>
          <w:u w:val="single"/>
        </w:rPr>
        <w:t>XXX-XXX-XXXX</w:t>
      </w:r>
      <w:r w:rsidRPr="00553604">
        <w:rPr>
          <w:rFonts w:ascii="Franklin Gothic Book" w:hAnsi="Franklin Gothic Book" w:cstheme="minorHAnsi"/>
          <w:sz w:val="20"/>
          <w:szCs w:val="20"/>
        </w:rPr>
        <w:t>]</w:t>
      </w:r>
    </w:p>
    <w:p w:rsidR="008476B5" w:rsidP="000A65DB" w:rsidRDefault="008476B5" w14:paraId="146BA5C8" w14:textId="77777777"/>
    <w:p w:rsidR="008476B5" w:rsidP="000A65DB" w:rsidRDefault="008476B5" w14:paraId="6D5E5CC7" w14:textId="77777777"/>
    <w:p w:rsidR="002B673C" w:rsidP="000A65DB" w:rsidRDefault="002B673C" w14:paraId="4AA605C2" w14:textId="77777777"/>
    <w:p w:rsidR="002B673C" w:rsidP="000A65DB" w:rsidRDefault="002B673C" w14:paraId="1BE51869" w14:textId="77777777"/>
    <w:p w:rsidR="002B673C" w:rsidP="000A65DB" w:rsidRDefault="002B673C" w14:paraId="200BFF1B" w14:textId="77777777"/>
    <w:p w:rsidR="002B673C" w:rsidP="000A65DB" w:rsidRDefault="002B673C" w14:paraId="359F34E1" w14:textId="77777777"/>
    <w:p w:rsidR="002B673C" w:rsidP="000A65DB" w:rsidRDefault="002B673C" w14:paraId="50206CAB" w14:textId="77777777"/>
    <w:p w:rsidR="002B673C" w:rsidP="000A65DB" w:rsidRDefault="002B673C" w14:paraId="19C00226" w14:textId="77777777"/>
    <w:p w:rsidR="002B673C" w:rsidP="000A65DB" w:rsidRDefault="002B673C" w14:paraId="23281D05" w14:textId="77777777"/>
    <w:p w:rsidR="002B673C" w:rsidP="000A65DB" w:rsidRDefault="002B673C" w14:paraId="4BBD7AD8" w14:textId="77777777"/>
    <w:p w:rsidR="002B673C" w:rsidP="000A65DB" w:rsidRDefault="002B673C" w14:paraId="61CC8D16" w14:noSpellErr="1" w14:textId="611D2A05"/>
    <w:bookmarkEnd w:id="0"/>
    <w:p w:rsidR="07C413B5" w:rsidP="07C413B5" w:rsidRDefault="07C413B5" w14:paraId="4CA9AD25" w14:textId="751E4E23">
      <w:pPr>
        <w:pStyle w:val="Normal"/>
        <w:spacing w:before="160"/>
        <w:rPr>
          <w:i w:val="1"/>
          <w:iCs w:val="1"/>
          <w:sz w:val="17"/>
          <w:szCs w:val="17"/>
        </w:rPr>
      </w:pPr>
      <w:r w:rsidRPr="07C413B5" w:rsidR="07C413B5">
        <w:rPr>
          <w:i w:val="1"/>
          <w:iCs w:val="1"/>
          <w:sz w:val="17"/>
          <w:szCs w:val="17"/>
        </w:rPr>
        <w:t xml:space="preserve">The IRC received competitive funding through the U.S. Department of Health and Human Services, Administration for Children and Families. For fiscal year 2024, funding came from Grants #90RB0052 and #90RB0053. Fiscal year 2025 is supported by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p w:rsidRPr="004A3C89" w:rsidR="00A84297" w:rsidP="00A84297" w:rsidRDefault="00A84297" w14:paraId="3302333C" w14:textId="77777777">
      <w:pPr>
        <w:rPr>
          <w:i/>
          <w:iCs/>
          <w:sz w:val="17"/>
          <w:szCs w:val="17"/>
        </w:rPr>
        <w:sectPr w:rsidRPr="004A3C89" w:rsidR="00A84297" w:rsidSect="00A84297">
          <w:type w:val="continuous"/>
          <w:pgSz w:w="12240" w:h="15840" w:orient="portrait"/>
          <w:pgMar w:top="1080" w:right="1080" w:bottom="1080" w:left="1080" w:header="720" w:footer="720" w:gutter="0"/>
          <w:cols w:space="720"/>
          <w:docGrid w:linePitch="360"/>
        </w:sectPr>
      </w:pPr>
      <w:r w:rsidRPr="004A3C89">
        <w:rPr>
          <w:i/>
          <w:iCs/>
          <w:sz w:val="17"/>
          <w:szCs w:val="17"/>
        </w:rPr>
        <w:t>This resource was informed by Responding to Protection Cases, a guidance toolkit for the IRC’s U.S. offices, developed by a multidisciplinary team of technical and program delivery experts at the IRC</w:t>
      </w:r>
      <w:r>
        <w:rPr>
          <w:i/>
          <w:iCs/>
          <w:sz w:val="17"/>
          <w:szCs w:val="17"/>
        </w:rPr>
        <w:t>.</w:t>
      </w:r>
    </w:p>
    <w:p w:rsidRPr="00A568C0" w:rsidR="0073056C" w:rsidP="00A84297" w:rsidRDefault="0073056C" w14:paraId="6C37FD63" w14:textId="6AC32CCF">
      <w:pPr>
        <w:spacing w:before="160"/>
        <w:rPr>
          <w:rFonts w:cs="Arial"/>
          <w:sz w:val="22"/>
        </w:rPr>
      </w:pPr>
    </w:p>
    <w:sectPr w:rsidRPr="00A568C0" w:rsidR="0073056C" w:rsidSect="00523D8D">
      <w:type w:val="continuous"/>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20BF" w:rsidP="00C10F2F" w:rsidRDefault="002C20BF" w14:paraId="1BD7D27E" w14:textId="77777777">
      <w:r>
        <w:separator/>
      </w:r>
    </w:p>
  </w:endnote>
  <w:endnote w:type="continuationSeparator" w:id="0">
    <w:p w:rsidR="002C20BF" w:rsidP="00C10F2F" w:rsidRDefault="002C20BF" w14:paraId="08507339" w14:textId="77777777">
      <w:r>
        <w:continuationSeparator/>
      </w:r>
    </w:p>
  </w:endnote>
  <w:endnote w:type="continuationNotice" w:id="1">
    <w:p w:rsidR="002C20BF" w:rsidRDefault="002C20BF" w14:paraId="54C56E9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20BF" w:rsidP="00C10F2F" w:rsidRDefault="002C20BF" w14:paraId="041B5BB4" w14:textId="77777777">
      <w:r>
        <w:separator/>
      </w:r>
    </w:p>
  </w:footnote>
  <w:footnote w:type="continuationSeparator" w:id="0">
    <w:p w:rsidR="002C20BF" w:rsidP="00C10F2F" w:rsidRDefault="002C20BF" w14:paraId="2AA11E27" w14:textId="77777777">
      <w:r>
        <w:continuationSeparator/>
      </w:r>
    </w:p>
  </w:footnote>
  <w:footnote w:type="continuationNotice" w:id="1">
    <w:p w:rsidR="002C20BF" w:rsidRDefault="002C20BF" w14:paraId="02B13002"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825"/>
    <w:multiLevelType w:val="hybridMultilevel"/>
    <w:tmpl w:val="FA5AD4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42A62"/>
    <w:multiLevelType w:val="hybridMultilevel"/>
    <w:tmpl w:val="8E887D7A"/>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B30A7A"/>
    <w:multiLevelType w:val="hybridMultilevel"/>
    <w:tmpl w:val="F7CAAF1E"/>
    <w:lvl w:ilvl="0" w:tplc="F77C0274">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B14789E"/>
    <w:multiLevelType w:val="hybridMultilevel"/>
    <w:tmpl w:val="0D2A5C6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8A6A03"/>
    <w:multiLevelType w:val="multilevel"/>
    <w:tmpl w:val="84AC383A"/>
    <w:lvl w:ilvl="0">
      <w:start w:val="1"/>
      <w:numFmt w:val="bullet"/>
      <w:lvlText w:val=""/>
      <w:lvlJc w:val="left"/>
      <w:pPr>
        <w:tabs>
          <w:tab w:val="num" w:pos="720"/>
        </w:tabs>
        <w:ind w:left="720" w:hanging="360"/>
      </w:pPr>
      <w:rPr>
        <w:rFonts w:hint="default" w:ascii="Wingdings" w:hAnsi="Wingdings"/>
        <w:color w:val="2A3191" w:themeColor="text2"/>
        <w:sz w:val="20"/>
      </w:rPr>
    </w:lvl>
    <w:lvl w:ilvl="1">
      <w:start w:val="1"/>
      <w:numFmt w:val="bullet"/>
      <w:lvlText w:val=""/>
      <w:lvlJc w:val="left"/>
      <w:pPr>
        <w:ind w:left="1440" w:hanging="360"/>
      </w:pPr>
      <w:rPr>
        <w:rFonts w:hint="default" w:ascii="Symbol" w:hAnsi="Symbol"/>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926C8A"/>
    <w:multiLevelType w:val="hybridMultilevel"/>
    <w:tmpl w:val="11A2CEB6"/>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203974B8"/>
    <w:multiLevelType w:val="hybridMultilevel"/>
    <w:tmpl w:val="DE4C89EC"/>
    <w:lvl w:ilvl="0" w:tplc="FFFFFFFF">
      <w:start w:val="1"/>
      <w:numFmt w:val="bullet"/>
      <w:lvlText w:val=""/>
      <w:lvlJc w:val="left"/>
      <w:pPr>
        <w:ind w:left="720" w:hanging="360"/>
      </w:pPr>
      <w:rPr>
        <w:rFonts w:hint="default" w:ascii="Wingdings" w:hAnsi="Wingdings"/>
        <w:color w:val="2A3191" w:themeColor="text2"/>
      </w:rPr>
    </w:lvl>
    <w:lvl w:ilvl="1" w:tplc="BFCEFB0C">
      <w:start w:val="1"/>
      <w:numFmt w:val="bullet"/>
      <w:lvlText w:val=""/>
      <w:lvlJc w:val="left"/>
      <w:pPr>
        <w:ind w:left="1440" w:hanging="360"/>
      </w:pPr>
      <w:rPr>
        <w:rFonts w:hint="default" w:ascii="Symbol" w:hAnsi="Symbol"/>
        <w:color w:val="FAA21B" w:themeColor="accent1"/>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490881"/>
    <w:multiLevelType w:val="hybridMultilevel"/>
    <w:tmpl w:val="F3FCCC0A"/>
    <w:lvl w:ilvl="0" w:tplc="BFCEFB0C">
      <w:start w:val="1"/>
      <w:numFmt w:val="bullet"/>
      <w:lvlText w:val=""/>
      <w:lvlJc w:val="left"/>
      <w:pPr>
        <w:ind w:left="1440" w:hanging="360"/>
      </w:pPr>
      <w:rPr>
        <w:rFonts w:hint="default" w:ascii="Symbol" w:hAnsi="Symbol"/>
        <w:color w:val="FAA21B" w:themeColor="accent1"/>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5"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50F82"/>
    <w:multiLevelType w:val="multilevel"/>
    <w:tmpl w:val="20B29D92"/>
    <w:lvl w:ilvl="0">
      <w:start w:val="1"/>
      <w:numFmt w:val="decimal"/>
      <w:lvlText w:val="%1."/>
      <w:lvlJc w:val="left"/>
      <w:pPr>
        <w:tabs>
          <w:tab w:val="num" w:pos="1080"/>
        </w:tabs>
        <w:ind w:left="1080" w:hanging="360"/>
      </w:pPr>
      <w:rPr>
        <w:rFonts w:hint="default"/>
        <w:color w:val="auto"/>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31FD7E84"/>
    <w:multiLevelType w:val="multilevel"/>
    <w:tmpl w:val="F4BA0926"/>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54711EC"/>
    <w:multiLevelType w:val="hybridMultilevel"/>
    <w:tmpl w:val="45B48FE0"/>
    <w:lvl w:ilvl="0" w:tplc="4E44E95C">
      <w:start w:val="1"/>
      <w:numFmt w:val="bullet"/>
      <w:lvlText w:val=""/>
      <w:lvlJc w:val="left"/>
      <w:pPr>
        <w:ind w:left="1080" w:hanging="360"/>
      </w:pPr>
      <w:rPr>
        <w:rFonts w:hint="default" w:ascii="Wingdings" w:hAnsi="Wingdings"/>
        <w:color w:val="2A3191" w:themeColor="text2"/>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38E27C0B"/>
    <w:multiLevelType w:val="multilevel"/>
    <w:tmpl w:val="D9EA8810"/>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38FE21B2"/>
    <w:multiLevelType w:val="multilevel"/>
    <w:tmpl w:val="DCAC4D1E"/>
    <w:lvl w:ilvl="0">
      <w:start w:val="1"/>
      <w:numFmt w:val="bullet"/>
      <w:lvlText w:val=""/>
      <w:lvlJc w:val="left"/>
      <w:pPr>
        <w:tabs>
          <w:tab w:val="num" w:pos="1080"/>
        </w:tabs>
        <w:ind w:left="1080" w:hanging="360"/>
      </w:pPr>
      <w:rPr>
        <w:rFonts w:hint="default" w:ascii="Wingdings" w:hAnsi="Wingdings"/>
        <w:color w:val="2A3191" w:themeColor="text2"/>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3AB209A4"/>
    <w:multiLevelType w:val="multilevel"/>
    <w:tmpl w:val="DB06FCB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3B4F793A"/>
    <w:multiLevelType w:val="hybridMultilevel"/>
    <w:tmpl w:val="BB86984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1A733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4555F6B9"/>
    <w:multiLevelType w:val="hybridMultilevel"/>
    <w:tmpl w:val="0E287DBA"/>
    <w:lvl w:ilvl="0" w:tplc="E04A228C">
      <w:start w:val="1"/>
      <w:numFmt w:val="decimal"/>
      <w:lvlText w:val="%1."/>
      <w:lvlJc w:val="left"/>
      <w:pPr>
        <w:ind w:left="720" w:hanging="360"/>
      </w:pPr>
      <w:rPr>
        <w:color w:val="auto"/>
      </w:rPr>
    </w:lvl>
    <w:lvl w:ilvl="1" w:tplc="74BCF5A4">
      <w:start w:val="1"/>
      <w:numFmt w:val="lowerLetter"/>
      <w:lvlText w:val="%2."/>
      <w:lvlJc w:val="left"/>
      <w:pPr>
        <w:ind w:left="1440" w:hanging="360"/>
      </w:pPr>
    </w:lvl>
    <w:lvl w:ilvl="2" w:tplc="2936873A">
      <w:start w:val="1"/>
      <w:numFmt w:val="lowerRoman"/>
      <w:lvlText w:val="%3."/>
      <w:lvlJc w:val="right"/>
      <w:pPr>
        <w:ind w:left="2160" w:hanging="180"/>
      </w:pPr>
    </w:lvl>
    <w:lvl w:ilvl="3" w:tplc="4238CBBC">
      <w:start w:val="1"/>
      <w:numFmt w:val="decimal"/>
      <w:lvlText w:val="%4."/>
      <w:lvlJc w:val="left"/>
      <w:pPr>
        <w:ind w:left="2880" w:hanging="360"/>
      </w:pPr>
    </w:lvl>
    <w:lvl w:ilvl="4" w:tplc="90546938">
      <w:start w:val="1"/>
      <w:numFmt w:val="lowerLetter"/>
      <w:lvlText w:val="%5."/>
      <w:lvlJc w:val="left"/>
      <w:pPr>
        <w:ind w:left="3600" w:hanging="360"/>
      </w:pPr>
    </w:lvl>
    <w:lvl w:ilvl="5" w:tplc="01347122">
      <w:start w:val="1"/>
      <w:numFmt w:val="lowerRoman"/>
      <w:lvlText w:val="%6."/>
      <w:lvlJc w:val="right"/>
      <w:pPr>
        <w:ind w:left="4320" w:hanging="180"/>
      </w:pPr>
    </w:lvl>
    <w:lvl w:ilvl="6" w:tplc="89D66398">
      <w:start w:val="1"/>
      <w:numFmt w:val="decimal"/>
      <w:lvlText w:val="%7."/>
      <w:lvlJc w:val="left"/>
      <w:pPr>
        <w:ind w:left="5040" w:hanging="360"/>
      </w:pPr>
    </w:lvl>
    <w:lvl w:ilvl="7" w:tplc="5BA65BFC">
      <w:start w:val="1"/>
      <w:numFmt w:val="lowerLetter"/>
      <w:lvlText w:val="%8."/>
      <w:lvlJc w:val="left"/>
      <w:pPr>
        <w:ind w:left="5760" w:hanging="360"/>
      </w:pPr>
    </w:lvl>
    <w:lvl w:ilvl="8" w:tplc="251C1636">
      <w:start w:val="1"/>
      <w:numFmt w:val="lowerRoman"/>
      <w:lvlText w:val="%9."/>
      <w:lvlJc w:val="right"/>
      <w:pPr>
        <w:ind w:left="6480" w:hanging="180"/>
      </w:pPr>
    </w:lvl>
  </w:abstractNum>
  <w:abstractNum w:abstractNumId="25" w15:restartNumberingAfterBreak="0">
    <w:nsid w:val="49D12753"/>
    <w:multiLevelType w:val="hybridMultilevel"/>
    <w:tmpl w:val="929E253E"/>
    <w:lvl w:ilvl="0" w:tplc="464AD658">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FC1BAE"/>
    <w:multiLevelType w:val="multilevel"/>
    <w:tmpl w:val="8C366DC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42451"/>
    <w:multiLevelType w:val="hybridMultilevel"/>
    <w:tmpl w:val="A684BFC6"/>
    <w:lvl w:ilvl="0" w:tplc="4E44E95C">
      <w:start w:val="1"/>
      <w:numFmt w:val="bullet"/>
      <w:lvlText w:val=""/>
      <w:lvlJc w:val="left"/>
      <w:pPr>
        <w:ind w:left="720" w:hanging="360"/>
      </w:pPr>
      <w:rPr>
        <w:rFonts w:hint="default" w:ascii="Wingdings" w:hAnsi="Wingdings"/>
        <w:color w:val="2A3191"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0" w15:restartNumberingAfterBreak="0">
    <w:nsid w:val="5FF16143"/>
    <w:multiLevelType w:val="multilevel"/>
    <w:tmpl w:val="CD58216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color w:val="FAA21B" w:themeColor="accent1"/>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60684D5A"/>
    <w:multiLevelType w:val="multilevel"/>
    <w:tmpl w:val="A0126D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5122C"/>
    <w:multiLevelType w:val="hybridMultilevel"/>
    <w:tmpl w:val="78F4A340"/>
    <w:lvl w:ilvl="0" w:tplc="4E44E95C">
      <w:start w:val="1"/>
      <w:numFmt w:val="bullet"/>
      <w:lvlText w:val=""/>
      <w:lvlJc w:val="left"/>
      <w:pPr>
        <w:ind w:left="720" w:hanging="360"/>
      </w:pPr>
      <w:rPr>
        <w:rFonts w:hint="default" w:ascii="Wingdings" w:hAnsi="Wingdings"/>
        <w:color w:val="2A3191" w:themeColor="text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F04366E"/>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5" w15:restartNumberingAfterBreak="0">
    <w:nsid w:val="708E4FFB"/>
    <w:multiLevelType w:val="multilevel"/>
    <w:tmpl w:val="49CA397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Wingdings" w:hAnsi="Wingdings"/>
        <w:color w:val="2A3191" w:themeColor="text2"/>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7" w15:restartNumberingAfterBreak="0">
    <w:nsid w:val="730C6752"/>
    <w:multiLevelType w:val="multilevel"/>
    <w:tmpl w:val="49DE178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ind w:left="1080" w:hanging="360"/>
      </w:pPr>
      <w:rPr>
        <w:rFonts w:hint="default" w:ascii="Symbol" w:hAnsi="Symbol"/>
      </w:rPr>
    </w:lvl>
    <w:lvl w:ilvl="2">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38" w15:restartNumberingAfterBreak="0">
    <w:nsid w:val="738E6887"/>
    <w:multiLevelType w:val="hybridMultilevel"/>
    <w:tmpl w:val="BD0871EE"/>
    <w:lvl w:ilvl="0" w:tplc="4E44E95C">
      <w:start w:val="1"/>
      <w:numFmt w:val="bullet"/>
      <w:lvlText w:val=""/>
      <w:lvlJc w:val="left"/>
      <w:pPr>
        <w:ind w:left="1440" w:hanging="360"/>
      </w:pPr>
      <w:rPr>
        <w:rFonts w:hint="default" w:ascii="Wingdings" w:hAnsi="Wingdings"/>
        <w:color w:val="2A3191" w:themeColor="text2"/>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87E430F"/>
    <w:multiLevelType w:val="hybridMultilevel"/>
    <w:tmpl w:val="2B5CE50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4F7F6E"/>
    <w:multiLevelType w:val="multilevel"/>
    <w:tmpl w:val="A4D27A52"/>
    <w:lvl w:ilvl="0">
      <w:start w:val="1"/>
      <w:numFmt w:val="bullet"/>
      <w:lvlText w:val=""/>
      <w:lvlJc w:val="left"/>
      <w:pPr>
        <w:tabs>
          <w:tab w:val="num" w:pos="1080"/>
        </w:tabs>
        <w:ind w:left="1080" w:hanging="360"/>
      </w:pPr>
      <w:rPr>
        <w:rFonts w:hint="default" w:ascii="Symbol" w:hAnsi="Symbol"/>
        <w:color w:val="FAA21B" w:themeColor="accent1"/>
        <w:sz w:val="20"/>
      </w:rPr>
    </w:lvl>
    <w:lvl w:ilvl="1">
      <w:start w:val="1"/>
      <w:numFmt w:val="bullet"/>
      <w:lvlText w:val=""/>
      <w:lvlJc w:val="left"/>
      <w:pPr>
        <w:ind w:left="1800" w:hanging="360"/>
      </w:pPr>
      <w:rPr>
        <w:rFonts w:hint="default" w:ascii="Symbol" w:hAnsi="Symbol"/>
        <w:color w:val="FAA21B" w:themeColor="accent1"/>
      </w:rPr>
    </w:lvl>
    <w:lvl w:ilvl="2">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2105299203">
    <w:abstractNumId w:val="11"/>
  </w:num>
  <w:num w:numId="2" w16cid:durableId="1012024194">
    <w:abstractNumId w:val="9"/>
  </w:num>
  <w:num w:numId="3" w16cid:durableId="592586350">
    <w:abstractNumId w:val="6"/>
  </w:num>
  <w:num w:numId="4" w16cid:durableId="748385153">
    <w:abstractNumId w:val="36"/>
  </w:num>
  <w:num w:numId="5" w16cid:durableId="1730882779">
    <w:abstractNumId w:val="29"/>
  </w:num>
  <w:num w:numId="6" w16cid:durableId="486634997">
    <w:abstractNumId w:val="4"/>
  </w:num>
  <w:num w:numId="7" w16cid:durableId="444621215">
    <w:abstractNumId w:val="32"/>
  </w:num>
  <w:num w:numId="8" w16cid:durableId="478807630">
    <w:abstractNumId w:val="27"/>
  </w:num>
  <w:num w:numId="9" w16cid:durableId="638996363">
    <w:abstractNumId w:val="2"/>
  </w:num>
  <w:num w:numId="10" w16cid:durableId="1028599408">
    <w:abstractNumId w:val="15"/>
  </w:num>
  <w:num w:numId="11" w16cid:durableId="172187866">
    <w:abstractNumId w:val="3"/>
  </w:num>
  <w:num w:numId="12" w16cid:durableId="1859539774">
    <w:abstractNumId w:val="1"/>
  </w:num>
  <w:num w:numId="13" w16cid:durableId="168909243">
    <w:abstractNumId w:val="39"/>
  </w:num>
  <w:num w:numId="14" w16cid:durableId="224150596">
    <w:abstractNumId w:val="8"/>
  </w:num>
  <w:num w:numId="15" w16cid:durableId="1843928863">
    <w:abstractNumId w:val="22"/>
  </w:num>
  <w:num w:numId="16" w16cid:durableId="2086995296">
    <w:abstractNumId w:val="0"/>
  </w:num>
  <w:num w:numId="17" w16cid:durableId="777262460">
    <w:abstractNumId w:val="18"/>
  </w:num>
  <w:num w:numId="18" w16cid:durableId="1442726139">
    <w:abstractNumId w:val="34"/>
  </w:num>
  <w:num w:numId="19" w16cid:durableId="1068042055">
    <w:abstractNumId w:val="10"/>
  </w:num>
  <w:num w:numId="20" w16cid:durableId="891699972">
    <w:abstractNumId w:val="31"/>
  </w:num>
  <w:num w:numId="21" w16cid:durableId="1662856852">
    <w:abstractNumId w:val="28"/>
  </w:num>
  <w:num w:numId="22" w16cid:durableId="1884096406">
    <w:abstractNumId w:val="24"/>
  </w:num>
  <w:num w:numId="23" w16cid:durableId="2032220859">
    <w:abstractNumId w:val="33"/>
  </w:num>
  <w:num w:numId="24" w16cid:durableId="265502065">
    <w:abstractNumId w:val="35"/>
  </w:num>
  <w:num w:numId="25" w16cid:durableId="1836188826">
    <w:abstractNumId w:val="20"/>
  </w:num>
  <w:num w:numId="26" w16cid:durableId="83231045">
    <w:abstractNumId w:val="19"/>
  </w:num>
  <w:num w:numId="27" w16cid:durableId="402266507">
    <w:abstractNumId w:val="16"/>
  </w:num>
  <w:num w:numId="28" w16cid:durableId="1981686404">
    <w:abstractNumId w:val="40"/>
  </w:num>
  <w:num w:numId="29" w16cid:durableId="382488287">
    <w:abstractNumId w:val="26"/>
  </w:num>
  <w:num w:numId="30" w16cid:durableId="1353218365">
    <w:abstractNumId w:val="38"/>
  </w:num>
  <w:num w:numId="31" w16cid:durableId="585455551">
    <w:abstractNumId w:val="7"/>
  </w:num>
  <w:num w:numId="32" w16cid:durableId="443304642">
    <w:abstractNumId w:val="5"/>
  </w:num>
  <w:num w:numId="33" w16cid:durableId="2017029653">
    <w:abstractNumId w:val="37"/>
  </w:num>
  <w:num w:numId="34" w16cid:durableId="32460033">
    <w:abstractNumId w:val="21"/>
  </w:num>
  <w:num w:numId="35" w16cid:durableId="272710405">
    <w:abstractNumId w:val="30"/>
  </w:num>
  <w:num w:numId="36" w16cid:durableId="1683122439">
    <w:abstractNumId w:val="14"/>
  </w:num>
  <w:num w:numId="37" w16cid:durableId="754478080">
    <w:abstractNumId w:val="12"/>
  </w:num>
  <w:num w:numId="38" w16cid:durableId="152766263">
    <w:abstractNumId w:val="13"/>
  </w:num>
  <w:num w:numId="39" w16cid:durableId="1219124714">
    <w:abstractNumId w:val="23"/>
  </w:num>
  <w:num w:numId="40" w16cid:durableId="1606157119">
    <w:abstractNumId w:val="25"/>
  </w:num>
  <w:num w:numId="41" w16cid:durableId="132894396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62E9"/>
    <w:rsid w:val="000A65DB"/>
    <w:rsid w:val="000A6F00"/>
    <w:rsid w:val="000A77F6"/>
    <w:rsid w:val="000B148E"/>
    <w:rsid w:val="000B2225"/>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5729"/>
    <w:rsid w:val="000E6076"/>
    <w:rsid w:val="000E72FB"/>
    <w:rsid w:val="000E74CC"/>
    <w:rsid w:val="000F052E"/>
    <w:rsid w:val="000F47E2"/>
    <w:rsid w:val="000F4A95"/>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4DA"/>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2DF8"/>
    <w:rsid w:val="002936ED"/>
    <w:rsid w:val="00293A07"/>
    <w:rsid w:val="002A1884"/>
    <w:rsid w:val="002A26B0"/>
    <w:rsid w:val="002A5931"/>
    <w:rsid w:val="002B1913"/>
    <w:rsid w:val="002B244D"/>
    <w:rsid w:val="002B4A9E"/>
    <w:rsid w:val="002B5EF0"/>
    <w:rsid w:val="002B673C"/>
    <w:rsid w:val="002B7DD7"/>
    <w:rsid w:val="002C0CB9"/>
    <w:rsid w:val="002C1212"/>
    <w:rsid w:val="002C20BF"/>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D1E"/>
    <w:rsid w:val="00305745"/>
    <w:rsid w:val="00305B72"/>
    <w:rsid w:val="00306A54"/>
    <w:rsid w:val="00307BEE"/>
    <w:rsid w:val="00307C6F"/>
    <w:rsid w:val="00307DB1"/>
    <w:rsid w:val="003108C0"/>
    <w:rsid w:val="00310923"/>
    <w:rsid w:val="00311070"/>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5D40"/>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6DF7"/>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396"/>
    <w:rsid w:val="004D0D07"/>
    <w:rsid w:val="004D289E"/>
    <w:rsid w:val="004D3283"/>
    <w:rsid w:val="004D3EFC"/>
    <w:rsid w:val="004D6392"/>
    <w:rsid w:val="004D6493"/>
    <w:rsid w:val="004D717C"/>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3604"/>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019"/>
    <w:rsid w:val="00594973"/>
    <w:rsid w:val="0059516D"/>
    <w:rsid w:val="00595F41"/>
    <w:rsid w:val="00596613"/>
    <w:rsid w:val="00596DD2"/>
    <w:rsid w:val="005A0904"/>
    <w:rsid w:val="005A0E15"/>
    <w:rsid w:val="005A0FE6"/>
    <w:rsid w:val="005A36A2"/>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1D4E"/>
    <w:rsid w:val="005F3005"/>
    <w:rsid w:val="005F3976"/>
    <w:rsid w:val="005F3DCE"/>
    <w:rsid w:val="005F57BD"/>
    <w:rsid w:val="005F5D78"/>
    <w:rsid w:val="005F7C99"/>
    <w:rsid w:val="0060049B"/>
    <w:rsid w:val="0060133B"/>
    <w:rsid w:val="00605E08"/>
    <w:rsid w:val="0060677D"/>
    <w:rsid w:val="00606A5D"/>
    <w:rsid w:val="00607438"/>
    <w:rsid w:val="006075E1"/>
    <w:rsid w:val="00607A8F"/>
    <w:rsid w:val="006107BB"/>
    <w:rsid w:val="00610960"/>
    <w:rsid w:val="00611385"/>
    <w:rsid w:val="00611860"/>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1E4"/>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024"/>
    <w:rsid w:val="006C325F"/>
    <w:rsid w:val="006C6F67"/>
    <w:rsid w:val="006C74C8"/>
    <w:rsid w:val="006D02CB"/>
    <w:rsid w:val="006D2418"/>
    <w:rsid w:val="006D70E7"/>
    <w:rsid w:val="006E01AB"/>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7DFF"/>
    <w:rsid w:val="00722966"/>
    <w:rsid w:val="0072707F"/>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5084"/>
    <w:rsid w:val="00756DFF"/>
    <w:rsid w:val="00761754"/>
    <w:rsid w:val="00762BFA"/>
    <w:rsid w:val="0076361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4D02"/>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476B5"/>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97FA8"/>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0A78"/>
    <w:rsid w:val="00910ED6"/>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1A96"/>
    <w:rsid w:val="009545C3"/>
    <w:rsid w:val="00956362"/>
    <w:rsid w:val="009565B3"/>
    <w:rsid w:val="009575EE"/>
    <w:rsid w:val="00961F4A"/>
    <w:rsid w:val="00962717"/>
    <w:rsid w:val="00962FC0"/>
    <w:rsid w:val="00963F15"/>
    <w:rsid w:val="0096533F"/>
    <w:rsid w:val="0096584C"/>
    <w:rsid w:val="00965E62"/>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69D1"/>
    <w:rsid w:val="00A076AE"/>
    <w:rsid w:val="00A10DD1"/>
    <w:rsid w:val="00A1173D"/>
    <w:rsid w:val="00A12AE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4297"/>
    <w:rsid w:val="00A85B43"/>
    <w:rsid w:val="00A87222"/>
    <w:rsid w:val="00A875F7"/>
    <w:rsid w:val="00A87B14"/>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5D1"/>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AF636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37"/>
    <w:rsid w:val="00B345F2"/>
    <w:rsid w:val="00B34FB0"/>
    <w:rsid w:val="00B35F25"/>
    <w:rsid w:val="00B367FE"/>
    <w:rsid w:val="00B405D6"/>
    <w:rsid w:val="00B40870"/>
    <w:rsid w:val="00B410C8"/>
    <w:rsid w:val="00B42055"/>
    <w:rsid w:val="00B43553"/>
    <w:rsid w:val="00B44112"/>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2FF7"/>
    <w:rsid w:val="00C34919"/>
    <w:rsid w:val="00C36F74"/>
    <w:rsid w:val="00C4014F"/>
    <w:rsid w:val="00C40F71"/>
    <w:rsid w:val="00C42B92"/>
    <w:rsid w:val="00C4494B"/>
    <w:rsid w:val="00C45114"/>
    <w:rsid w:val="00C47C14"/>
    <w:rsid w:val="00C518BE"/>
    <w:rsid w:val="00C5212C"/>
    <w:rsid w:val="00C52147"/>
    <w:rsid w:val="00C53D12"/>
    <w:rsid w:val="00C573C2"/>
    <w:rsid w:val="00C57FF3"/>
    <w:rsid w:val="00C61168"/>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0BDA"/>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E3"/>
    <w:rsid w:val="00DD3375"/>
    <w:rsid w:val="00DD4D41"/>
    <w:rsid w:val="00DD5596"/>
    <w:rsid w:val="00DD5B41"/>
    <w:rsid w:val="00DD61DC"/>
    <w:rsid w:val="00DE11C6"/>
    <w:rsid w:val="00DE20A5"/>
    <w:rsid w:val="00DE2705"/>
    <w:rsid w:val="00DE282E"/>
    <w:rsid w:val="00DE3D4D"/>
    <w:rsid w:val="00DE7D4F"/>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1799F"/>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3CC"/>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F79"/>
    <w:rsid w:val="00EC2C53"/>
    <w:rsid w:val="00EC3421"/>
    <w:rsid w:val="00EC3F92"/>
    <w:rsid w:val="00EC6735"/>
    <w:rsid w:val="00ED1C62"/>
    <w:rsid w:val="00ED28F9"/>
    <w:rsid w:val="00ED4187"/>
    <w:rsid w:val="00ED44EE"/>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3053"/>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07C41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 w:type="paragraph" w:styleId="NoSpacing">
    <w:name w:val="No Spacing"/>
    <w:uiPriority w:val="1"/>
    <w:qFormat/>
    <w:rsid w:val="000F4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Props1.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2.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3.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Alisa Jimenez</lastModifiedBy>
  <revision>9</revision>
  <dcterms:created xsi:type="dcterms:W3CDTF">2024-10-24T18:45:00.0000000Z</dcterms:created>
  <dcterms:modified xsi:type="dcterms:W3CDTF">2024-10-25T16:54:11.8983919Z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