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DE43" w14:textId="0FFAFB50" w:rsidR="00D416E2" w:rsidRPr="009D5D3E" w:rsidRDefault="00D416E2" w:rsidP="00D416E2">
      <w:pPr>
        <w:spacing w:before="100" w:beforeAutospacing="1" w:after="100" w:afterAutospacing="1" w:line="240" w:lineRule="auto"/>
        <w:outlineLvl w:val="2"/>
        <w:rPr>
          <w:rFonts w:ascii="Franklin Gothic Demi" w:eastAsia="Times New Roman" w:hAnsi="Franklin Gothic Demi" w:cs="Times New Roman"/>
          <w:color w:val="FF33CC"/>
          <w:kern w:val="0"/>
          <w:sz w:val="24"/>
          <w:szCs w:val="24"/>
          <w14:ligatures w14:val="none"/>
        </w:rPr>
      </w:pPr>
      <w:r w:rsidRPr="009D5D3E">
        <w:rPr>
          <w:rFonts w:ascii="Franklin Gothic Demi" w:eastAsia="Times New Roman" w:hAnsi="Franklin Gothic Demi" w:cs="Times New Roman"/>
          <w:color w:val="FF33CC"/>
          <w:kern w:val="0"/>
          <w:sz w:val="24"/>
          <w:szCs w:val="24"/>
          <w14:ligatures w14:val="none"/>
        </w:rPr>
        <w:t xml:space="preserve">Housing Needs Assessment </w:t>
      </w:r>
      <w:r w:rsidR="003448E3" w:rsidRPr="009D5D3E">
        <w:rPr>
          <w:rFonts w:ascii="Franklin Gothic Demi" w:eastAsia="Times New Roman" w:hAnsi="Franklin Gothic Demi" w:cs="Times New Roman"/>
          <w:color w:val="FF33CC"/>
          <w:kern w:val="0"/>
          <w:sz w:val="24"/>
          <w:szCs w:val="24"/>
          <w14:ligatures w14:val="none"/>
        </w:rPr>
        <w:t>Guide for</w:t>
      </w:r>
      <w:r w:rsidRPr="009D5D3E">
        <w:rPr>
          <w:rFonts w:ascii="Franklin Gothic Demi" w:eastAsia="Times New Roman" w:hAnsi="Franklin Gothic Demi" w:cs="Times New Roman"/>
          <w:color w:val="FF33CC"/>
          <w:kern w:val="0"/>
          <w:sz w:val="24"/>
          <w:szCs w:val="24"/>
          <w14:ligatures w14:val="none"/>
        </w:rPr>
        <w:t xml:space="preserve"> Refugee Resettlement</w:t>
      </w:r>
      <w:r w:rsidR="006A41F2" w:rsidRPr="009D5D3E">
        <w:rPr>
          <w:rFonts w:ascii="Franklin Gothic Demi" w:eastAsia="Times New Roman" w:hAnsi="Franklin Gothic Demi" w:cs="Times New Roman"/>
          <w:color w:val="FF33CC"/>
          <w:kern w:val="0"/>
          <w:sz w:val="24"/>
          <w:szCs w:val="24"/>
          <w14:ligatures w14:val="none"/>
        </w:rPr>
        <w:t xml:space="preserve"> </w:t>
      </w:r>
      <w:r w:rsidR="0046019F" w:rsidRPr="009D5D3E">
        <w:rPr>
          <w:rFonts w:ascii="Franklin Gothic Demi" w:eastAsia="Times New Roman" w:hAnsi="Franklin Gothic Demi" w:cs="Times New Roman"/>
          <w:color w:val="FF33CC"/>
          <w:kern w:val="0"/>
          <w:sz w:val="24"/>
          <w:szCs w:val="24"/>
          <w14:ligatures w14:val="none"/>
        </w:rPr>
        <w:t xml:space="preserve">Agencies </w:t>
      </w:r>
      <w:r w:rsidRPr="009D5D3E">
        <w:rPr>
          <w:rFonts w:ascii="Franklin Gothic Demi" w:eastAsia="Times New Roman" w:hAnsi="Franklin Gothic Demi" w:cs="Times New Roman"/>
          <w:color w:val="FF33CC"/>
          <w:kern w:val="0"/>
          <w:sz w:val="24"/>
          <w:szCs w:val="24"/>
          <w14:ligatures w14:val="none"/>
        </w:rPr>
        <w:t>in the U</w:t>
      </w:r>
      <w:r w:rsidR="0046019F" w:rsidRPr="009D5D3E">
        <w:rPr>
          <w:rFonts w:ascii="Franklin Gothic Demi" w:eastAsia="Times New Roman" w:hAnsi="Franklin Gothic Demi" w:cs="Times New Roman"/>
          <w:color w:val="FF33CC"/>
          <w:kern w:val="0"/>
          <w:sz w:val="24"/>
          <w:szCs w:val="24"/>
          <w14:ligatures w14:val="none"/>
        </w:rPr>
        <w:t>.</w:t>
      </w:r>
      <w:r w:rsidRPr="009D5D3E">
        <w:rPr>
          <w:rFonts w:ascii="Franklin Gothic Demi" w:eastAsia="Times New Roman" w:hAnsi="Franklin Gothic Demi" w:cs="Times New Roman"/>
          <w:color w:val="FF33CC"/>
          <w:kern w:val="0"/>
          <w:sz w:val="24"/>
          <w:szCs w:val="24"/>
          <w14:ligatures w14:val="none"/>
        </w:rPr>
        <w:t>S</w:t>
      </w:r>
      <w:r w:rsidR="0046019F" w:rsidRPr="009D5D3E">
        <w:rPr>
          <w:rFonts w:ascii="Franklin Gothic Demi" w:eastAsia="Times New Roman" w:hAnsi="Franklin Gothic Demi" w:cs="Times New Roman"/>
          <w:color w:val="FF33CC"/>
          <w:kern w:val="0"/>
          <w:sz w:val="24"/>
          <w:szCs w:val="24"/>
          <w14:ligatures w14:val="none"/>
        </w:rPr>
        <w:t>.</w:t>
      </w:r>
    </w:p>
    <w:p w14:paraId="263E7775" w14:textId="46026E4D" w:rsidR="0046019F" w:rsidRDefault="00000000" w:rsidP="0046019F">
      <w:pPr>
        <w:spacing w:before="100" w:beforeAutospacing="1" w:after="100" w:afterAutospacing="1" w:line="240" w:lineRule="auto"/>
        <w:outlineLvl w:val="3"/>
        <w:rPr>
          <w:rFonts w:ascii="Franklin Gothic Book" w:eastAsia="Times New Roman" w:hAnsi="Franklin Gothic Book" w:cs="Times New Roman"/>
          <w:kern w:val="0"/>
          <w14:ligatures w14:val="none"/>
        </w:rPr>
      </w:pPr>
      <w:r>
        <w:rPr>
          <w:rFonts w:ascii="Franklin Gothic Book" w:eastAsia="Times New Roman" w:hAnsi="Franklin Gothic Book" w:cs="Times New Roman"/>
          <w:noProof/>
          <w:kern w:val="0"/>
        </w:rPr>
        <w:pict w14:anchorId="53610ECF">
          <v:rect id="_x0000_i1025" alt="" style="width:468pt;height:.05pt;mso-width-percent:0;mso-height-percent:0;mso-width-percent:0;mso-height-percent:0" o:hralign="center" o:hrstd="t" o:hr="t" fillcolor="#a0a0a0" stroked="f"/>
        </w:pict>
      </w:r>
      <w:r w:rsidR="0046019F" w:rsidRPr="003448E3">
        <w:rPr>
          <w:rFonts w:ascii="Franklin Gothic Book" w:eastAsia="Times New Roman" w:hAnsi="Franklin Gothic Book" w:cs="Times New Roman"/>
          <w:kern w:val="0"/>
          <w14:ligatures w14:val="none"/>
        </w:rPr>
        <w:t xml:space="preserve">Newcomer households encounter major obstacles in securing affordable and suitable housing due to high rental costs, discrimination, and limited housing stock. </w:t>
      </w:r>
      <w:r w:rsidR="0046019F">
        <w:rPr>
          <w:rFonts w:ascii="Franklin Gothic Book" w:eastAsia="Times New Roman" w:hAnsi="Franklin Gothic Book" w:cs="Times New Roman"/>
          <w:kern w:val="0"/>
          <w14:ligatures w14:val="none"/>
        </w:rPr>
        <w:t xml:space="preserve">These issues can be mitigated by </w:t>
      </w:r>
      <w:r w:rsidR="0046019F" w:rsidRPr="003448E3">
        <w:rPr>
          <w:rFonts w:ascii="Franklin Gothic Book" w:eastAsia="Times New Roman" w:hAnsi="Franklin Gothic Book" w:cs="Times New Roman"/>
          <w:kern w:val="0"/>
          <w14:ligatures w14:val="none"/>
        </w:rPr>
        <w:t>increase</w:t>
      </w:r>
      <w:r w:rsidR="0046019F">
        <w:rPr>
          <w:rFonts w:ascii="Franklin Gothic Book" w:eastAsia="Times New Roman" w:hAnsi="Franklin Gothic Book" w:cs="Times New Roman"/>
          <w:kern w:val="0"/>
          <w14:ligatures w14:val="none"/>
        </w:rPr>
        <w:t>d</w:t>
      </w:r>
      <w:r w:rsidR="0046019F" w:rsidRPr="003448E3">
        <w:rPr>
          <w:rFonts w:ascii="Franklin Gothic Book" w:eastAsia="Times New Roman" w:hAnsi="Franklin Gothic Book" w:cs="Times New Roman"/>
          <w:kern w:val="0"/>
          <w14:ligatures w14:val="none"/>
        </w:rPr>
        <w:t xml:space="preserve"> funding for newcomer-specific housing programs, form</w:t>
      </w:r>
      <w:r w:rsidR="0046019F">
        <w:rPr>
          <w:rFonts w:ascii="Franklin Gothic Book" w:eastAsia="Times New Roman" w:hAnsi="Franklin Gothic Book" w:cs="Times New Roman"/>
          <w:kern w:val="0"/>
          <w14:ligatures w14:val="none"/>
        </w:rPr>
        <w:t>ing</w:t>
      </w:r>
      <w:r w:rsidR="0046019F" w:rsidRPr="003448E3">
        <w:rPr>
          <w:rFonts w:ascii="Franklin Gothic Book" w:eastAsia="Times New Roman" w:hAnsi="Franklin Gothic Book" w:cs="Times New Roman"/>
          <w:kern w:val="0"/>
          <w14:ligatures w14:val="none"/>
        </w:rPr>
        <w:t xml:space="preserve"> partnerships with local landlords and developers, and enforc</w:t>
      </w:r>
      <w:r w:rsidR="0046019F">
        <w:rPr>
          <w:rFonts w:ascii="Franklin Gothic Book" w:eastAsia="Times New Roman" w:hAnsi="Franklin Gothic Book" w:cs="Times New Roman"/>
          <w:kern w:val="0"/>
          <w14:ligatures w14:val="none"/>
        </w:rPr>
        <w:t>ing</w:t>
      </w:r>
      <w:r w:rsidR="0046019F" w:rsidRPr="003448E3">
        <w:rPr>
          <w:rFonts w:ascii="Franklin Gothic Book" w:eastAsia="Times New Roman" w:hAnsi="Franklin Gothic Book" w:cs="Times New Roman"/>
          <w:kern w:val="0"/>
          <w14:ligatures w14:val="none"/>
        </w:rPr>
        <w:t xml:space="preserve"> anti-discrimination policies.</w:t>
      </w:r>
    </w:p>
    <w:p w14:paraId="7FECBAF8" w14:textId="77777777" w:rsidR="0046019F" w:rsidRPr="000E5BF5" w:rsidRDefault="0046019F" w:rsidP="000E5BF5">
      <w:p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This template, designed for resettlement coordinators, housing specialists, case managers, program directors, and policy analysts within refugee service providers, aims to evaluate the housing needs of newcomers in the U.S. This tool helps service providers identify gaps in current housing provisions and recommend improvements, while addressing all demographic groups and housing types in the cities where your organization operates. This template addresses data collection strategies including surveys, focus groups, as well as addressing analysis of existing statistical data from government and local agencies, such as resettlement and non-profit organizations.</w:t>
      </w:r>
    </w:p>
    <w:p w14:paraId="37CDAFDC" w14:textId="79F1F40E" w:rsidR="0046019F" w:rsidRDefault="0046019F" w:rsidP="0046019F">
      <w:pPr>
        <w:spacing w:before="100" w:beforeAutospacing="1" w:after="100" w:afterAutospacing="1" w:line="240" w:lineRule="auto"/>
        <w:outlineLvl w:val="3"/>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The first portion of this document will provide questions and prompts that, when answered with your community and clients’ needs in mind, will help generate a clear assessment of housing needs for newcomers in your area. </w:t>
      </w:r>
      <w:r>
        <w:rPr>
          <w:rFonts w:ascii="Franklin Gothic Book" w:eastAsia="Times New Roman" w:hAnsi="Franklin Gothic Book" w:cs="Times New Roman"/>
          <w:kern w:val="0"/>
          <w14:ligatures w14:val="none"/>
        </w:rPr>
        <w:t xml:space="preserve">The second section provides an example of a completed housing needs assessment, using Minneapolis, Minnesota as a sample location. </w:t>
      </w:r>
    </w:p>
    <w:p w14:paraId="73237DEB" w14:textId="16988DC4" w:rsidR="008317D4" w:rsidRDefault="008317D4" w:rsidP="0046019F">
      <w:pPr>
        <w:spacing w:before="100" w:beforeAutospacing="1" w:after="100" w:afterAutospacing="1" w:line="240" w:lineRule="auto"/>
        <w:outlineLvl w:val="3"/>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 xml:space="preserve">To complete your assessment, you will be asked to outline the following: </w:t>
      </w:r>
    </w:p>
    <w:tbl>
      <w:tblPr>
        <w:tblW w:w="10350" w:type="dxa"/>
        <w:tblCellSpacing w:w="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8124"/>
      </w:tblGrid>
      <w:tr w:rsidR="008317D4" w:rsidRPr="00012B32" w14:paraId="68D6FC69" w14:textId="77777777" w:rsidTr="000D3543">
        <w:trPr>
          <w:tblHeader/>
          <w:tblCellSpacing w:w="15" w:type="dxa"/>
        </w:trPr>
        <w:tc>
          <w:tcPr>
            <w:tcW w:w="2181" w:type="dxa"/>
            <w:vAlign w:val="center"/>
            <w:hideMark/>
          </w:tcPr>
          <w:p w14:paraId="23E19FE8"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 xml:space="preserve">          Section</w:t>
            </w:r>
          </w:p>
        </w:tc>
        <w:tc>
          <w:tcPr>
            <w:tcW w:w="8079" w:type="dxa"/>
            <w:vAlign w:val="center"/>
            <w:hideMark/>
          </w:tcPr>
          <w:p w14:paraId="21C049AB" w14:textId="77777777" w:rsidR="008317D4" w:rsidRPr="000D3543" w:rsidRDefault="008317D4" w:rsidP="00547169">
            <w:pPr>
              <w:spacing w:after="0" w:line="240" w:lineRule="auto"/>
              <w:jc w:val="center"/>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Details</w:t>
            </w:r>
          </w:p>
        </w:tc>
      </w:tr>
      <w:tr w:rsidR="008317D4" w:rsidRPr="00012B32" w14:paraId="162FBF83" w14:textId="77777777" w:rsidTr="000D3543">
        <w:trPr>
          <w:tblCellSpacing w:w="15" w:type="dxa"/>
        </w:trPr>
        <w:tc>
          <w:tcPr>
            <w:tcW w:w="2181" w:type="dxa"/>
            <w:vAlign w:val="center"/>
            <w:hideMark/>
          </w:tcPr>
          <w:p w14:paraId="1A9E3970"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1. Introduction</w:t>
            </w:r>
          </w:p>
        </w:tc>
        <w:tc>
          <w:tcPr>
            <w:tcW w:w="8079" w:type="dxa"/>
            <w:vAlign w:val="center"/>
            <w:hideMark/>
          </w:tcPr>
          <w:p w14:paraId="7933889C" w14:textId="11EEDAD9"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Purpose: </w:t>
            </w:r>
            <w:r>
              <w:rPr>
                <w:rFonts w:ascii="Franklin Gothic Book" w:eastAsia="Times New Roman" w:hAnsi="Franklin Gothic Book" w:cs="Times New Roman"/>
                <w:kern w:val="0"/>
                <w14:ligatures w14:val="none"/>
              </w:rPr>
              <w:t>Evaluate</w:t>
            </w:r>
            <w:r w:rsidRPr="000E5BF5">
              <w:rPr>
                <w:rFonts w:ascii="Franklin Gothic Book" w:eastAsia="Times New Roman" w:hAnsi="Franklin Gothic Book" w:cs="Times New Roman"/>
                <w:kern w:val="0"/>
                <w14:ligatures w14:val="none"/>
              </w:rPr>
              <w:t xml:space="preserve"> the housing needs of newcomers resettled in </w:t>
            </w:r>
            <w:r>
              <w:rPr>
                <w:rFonts w:ascii="Franklin Gothic Book" w:eastAsia="Times New Roman" w:hAnsi="Franklin Gothic Book" w:cs="Times New Roman"/>
                <w:kern w:val="0"/>
                <w14:ligatures w14:val="none"/>
              </w:rPr>
              <w:t>your area</w:t>
            </w:r>
          </w:p>
          <w:p w14:paraId="7C8E4943" w14:textId="263F4126"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Scope: Cover </w:t>
            </w:r>
            <w:r>
              <w:rPr>
                <w:rFonts w:ascii="Franklin Gothic Book" w:eastAsia="Times New Roman" w:hAnsi="Franklin Gothic Book" w:cs="Times New Roman"/>
                <w:kern w:val="0"/>
                <w14:ligatures w14:val="none"/>
              </w:rPr>
              <w:t>all cities and towns,</w:t>
            </w:r>
            <w:r w:rsidRPr="000E5BF5">
              <w:rPr>
                <w:rFonts w:ascii="Franklin Gothic Book" w:eastAsia="Times New Roman" w:hAnsi="Franklin Gothic Book" w:cs="Times New Roman"/>
                <w:kern w:val="0"/>
                <w14:ligatures w14:val="none"/>
              </w:rPr>
              <w:t xml:space="preserve"> demographic groups</w:t>
            </w:r>
            <w:r>
              <w:rPr>
                <w:rFonts w:ascii="Franklin Gothic Book" w:eastAsia="Times New Roman" w:hAnsi="Franklin Gothic Book" w:cs="Times New Roman"/>
                <w:kern w:val="0"/>
                <w14:ligatures w14:val="none"/>
              </w:rPr>
              <w:t>,</w:t>
            </w:r>
            <w:r w:rsidRPr="000E5BF5">
              <w:rPr>
                <w:rFonts w:ascii="Franklin Gothic Book" w:eastAsia="Times New Roman" w:hAnsi="Franklin Gothic Book" w:cs="Times New Roman"/>
                <w:kern w:val="0"/>
                <w14:ligatures w14:val="none"/>
              </w:rPr>
              <w:t xml:space="preserve"> and housing types</w:t>
            </w:r>
            <w:r>
              <w:rPr>
                <w:rFonts w:ascii="Franklin Gothic Book" w:eastAsia="Times New Roman" w:hAnsi="Franklin Gothic Book" w:cs="Times New Roman"/>
                <w:kern w:val="0"/>
                <w14:ligatures w14:val="none"/>
              </w:rPr>
              <w:t xml:space="preserve"> that will be included in your program</w:t>
            </w:r>
            <w:r w:rsidRPr="000E5BF5">
              <w:rPr>
                <w:rFonts w:ascii="Franklin Gothic Book" w:eastAsia="Times New Roman" w:hAnsi="Franklin Gothic Book" w:cs="Times New Roman"/>
                <w:kern w:val="0"/>
                <w14:ligatures w14:val="none"/>
              </w:rPr>
              <w:t xml:space="preserve">. </w:t>
            </w:r>
          </w:p>
          <w:p w14:paraId="430E49BD" w14:textId="10EA6B65"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Methodology: </w:t>
            </w:r>
            <w:r>
              <w:rPr>
                <w:rFonts w:ascii="Franklin Gothic Book" w:eastAsia="Times New Roman" w:hAnsi="Franklin Gothic Book" w:cs="Times New Roman"/>
                <w:kern w:val="0"/>
                <w14:ligatures w14:val="none"/>
              </w:rPr>
              <w:t xml:space="preserve">Include </w:t>
            </w:r>
            <w:r w:rsidR="00A6255D">
              <w:rPr>
                <w:rFonts w:ascii="Franklin Gothic Book" w:eastAsia="Times New Roman" w:hAnsi="Franklin Gothic Book" w:cs="Times New Roman"/>
                <w:kern w:val="0"/>
                <w14:ligatures w14:val="none"/>
              </w:rPr>
              <w:t>d</w:t>
            </w:r>
            <w:r w:rsidRPr="000E5BF5">
              <w:rPr>
                <w:rFonts w:ascii="Franklin Gothic Book" w:eastAsia="Times New Roman" w:hAnsi="Franklin Gothic Book" w:cs="Times New Roman"/>
                <w:kern w:val="0"/>
                <w14:ligatures w14:val="none"/>
              </w:rPr>
              <w:t>ata collected via surveys, focus groups, and analysis of statistical data from government and local agencies, including resettlement agencies and non-profits.</w:t>
            </w:r>
          </w:p>
        </w:tc>
      </w:tr>
      <w:tr w:rsidR="008317D4" w:rsidRPr="00012B32" w14:paraId="352C0A47" w14:textId="77777777" w:rsidTr="000D3543">
        <w:trPr>
          <w:tblCellSpacing w:w="15" w:type="dxa"/>
        </w:trPr>
        <w:tc>
          <w:tcPr>
            <w:tcW w:w="2181" w:type="dxa"/>
            <w:vAlign w:val="center"/>
            <w:hideMark/>
          </w:tcPr>
          <w:p w14:paraId="40D2D4FD"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2. Executive Summary</w:t>
            </w:r>
          </w:p>
        </w:tc>
        <w:tc>
          <w:tcPr>
            <w:tcW w:w="8079" w:type="dxa"/>
            <w:vAlign w:val="center"/>
            <w:hideMark/>
          </w:tcPr>
          <w:p w14:paraId="7341C3ED" w14:textId="622EB922"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Key Findings: </w:t>
            </w:r>
            <w:r w:rsidR="00A6255D">
              <w:rPr>
                <w:rFonts w:ascii="Franklin Gothic Book" w:eastAsia="Times New Roman" w:hAnsi="Franklin Gothic Book" w:cs="Times New Roman"/>
                <w:kern w:val="0"/>
                <w14:ligatures w14:val="none"/>
              </w:rPr>
              <w:t>Identify key challenges n</w:t>
            </w:r>
            <w:r w:rsidRPr="000E5BF5">
              <w:rPr>
                <w:rFonts w:ascii="Franklin Gothic Book" w:eastAsia="Times New Roman" w:hAnsi="Franklin Gothic Book" w:cs="Times New Roman"/>
                <w:kern w:val="0"/>
                <w14:ligatures w14:val="none"/>
              </w:rPr>
              <w:t xml:space="preserve">ewcomer households face in accessing affordable housing. </w:t>
            </w:r>
          </w:p>
          <w:p w14:paraId="3D064905" w14:textId="777357F3"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Recommendations: </w:t>
            </w:r>
            <w:r w:rsidR="00A6255D">
              <w:rPr>
                <w:rFonts w:ascii="Franklin Gothic Book" w:eastAsia="Times New Roman" w:hAnsi="Franklin Gothic Book" w:cs="Times New Roman"/>
                <w:kern w:val="0"/>
                <w14:ligatures w14:val="none"/>
              </w:rPr>
              <w:t>Detail propositions to i</w:t>
            </w:r>
            <w:r w:rsidRPr="000E5BF5">
              <w:rPr>
                <w:rFonts w:ascii="Franklin Gothic Book" w:eastAsia="Times New Roman" w:hAnsi="Franklin Gothic Book" w:cs="Times New Roman"/>
                <w:kern w:val="0"/>
                <w14:ligatures w14:val="none"/>
              </w:rPr>
              <w:t>ncrease funding for newcomer-specific housing programs, create partnerships with local landlords and developers, and implement anti-discrimination policies.</w:t>
            </w:r>
          </w:p>
        </w:tc>
      </w:tr>
      <w:tr w:rsidR="008317D4" w:rsidRPr="00012B32" w14:paraId="7B5FDDCD" w14:textId="77777777" w:rsidTr="000D3543">
        <w:trPr>
          <w:tblCellSpacing w:w="15" w:type="dxa"/>
        </w:trPr>
        <w:tc>
          <w:tcPr>
            <w:tcW w:w="2181" w:type="dxa"/>
            <w:vAlign w:val="center"/>
            <w:hideMark/>
          </w:tcPr>
          <w:p w14:paraId="759307E0"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3. Community Profile</w:t>
            </w:r>
          </w:p>
        </w:tc>
        <w:tc>
          <w:tcPr>
            <w:tcW w:w="8079" w:type="dxa"/>
            <w:vAlign w:val="center"/>
            <w:hideMark/>
          </w:tcPr>
          <w:p w14:paraId="21899A8D" w14:textId="7E64214A" w:rsidR="00A6255D" w:rsidRDefault="008317D4" w:rsidP="008317D4">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Geographic Overview: </w:t>
            </w:r>
            <w:r w:rsidR="00A6255D">
              <w:rPr>
                <w:rFonts w:ascii="Franklin Gothic Book" w:eastAsia="Times New Roman" w:hAnsi="Franklin Gothic Book" w:cs="Times New Roman"/>
                <w:kern w:val="0"/>
                <w14:ligatures w14:val="none"/>
              </w:rPr>
              <w:t xml:space="preserve">Share overview of </w:t>
            </w:r>
            <w:r w:rsidR="00A6255D" w:rsidRPr="00D416E2">
              <w:rPr>
                <w:rFonts w:ascii="Franklin Gothic Book" w:eastAsia="Times New Roman" w:hAnsi="Franklin Gothic Book" w:cs="Times New Roman"/>
                <w:kern w:val="0"/>
                <w14:ligatures w14:val="none"/>
              </w:rPr>
              <w:t xml:space="preserve">significant </w:t>
            </w:r>
            <w:r w:rsidR="00A6255D">
              <w:rPr>
                <w:rFonts w:ascii="Franklin Gothic Book" w:eastAsia="Times New Roman" w:hAnsi="Franklin Gothic Book" w:cs="Times New Roman"/>
                <w:kern w:val="0"/>
                <w14:ligatures w14:val="none"/>
              </w:rPr>
              <w:t>newcomer</w:t>
            </w:r>
            <w:r w:rsidR="00A6255D" w:rsidRPr="00D416E2">
              <w:rPr>
                <w:rFonts w:ascii="Franklin Gothic Book" w:eastAsia="Times New Roman" w:hAnsi="Franklin Gothic Book" w:cs="Times New Roman"/>
                <w:kern w:val="0"/>
                <w14:ligatures w14:val="none"/>
              </w:rPr>
              <w:t xml:space="preserve"> population</w:t>
            </w:r>
            <w:r w:rsidR="00A6255D">
              <w:rPr>
                <w:rFonts w:ascii="Franklin Gothic Book" w:eastAsia="Times New Roman" w:hAnsi="Franklin Gothic Book" w:cs="Times New Roman"/>
                <w:kern w:val="0"/>
                <w14:ligatures w14:val="none"/>
              </w:rPr>
              <w:t xml:space="preserve"> in the region</w:t>
            </w:r>
            <w:r w:rsidR="005F7C4B">
              <w:rPr>
                <w:rFonts w:ascii="Franklin Gothic Book" w:eastAsia="Times New Roman" w:hAnsi="Franklin Gothic Book" w:cs="Times New Roman"/>
                <w:kern w:val="0"/>
                <w14:ligatures w14:val="none"/>
              </w:rPr>
              <w:t xml:space="preserve"> by mapping current housing partners and advocates</w:t>
            </w:r>
          </w:p>
          <w:p w14:paraId="4066D6DE" w14:textId="27B0A7A9"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Demographics: </w:t>
            </w:r>
            <w:r w:rsidR="00A6255D" w:rsidRPr="00D416E2">
              <w:rPr>
                <w:rFonts w:ascii="Franklin Gothic Book" w:eastAsia="Times New Roman" w:hAnsi="Franklin Gothic Book" w:cs="Times New Roman"/>
                <w:kern w:val="0"/>
                <w14:ligatures w14:val="none"/>
              </w:rPr>
              <w:t xml:space="preserve">Provide demographic information, including the number of </w:t>
            </w:r>
            <w:r w:rsidR="00A6255D">
              <w:rPr>
                <w:rFonts w:ascii="Franklin Gothic Book" w:eastAsia="Times New Roman" w:hAnsi="Franklin Gothic Book" w:cs="Times New Roman"/>
                <w:kern w:val="0"/>
                <w14:ligatures w14:val="none"/>
              </w:rPr>
              <w:t>newcomers</w:t>
            </w:r>
            <w:r w:rsidR="00A6255D" w:rsidRPr="00D416E2">
              <w:rPr>
                <w:rFonts w:ascii="Franklin Gothic Book" w:eastAsia="Times New Roman" w:hAnsi="Franklin Gothic Book" w:cs="Times New Roman"/>
                <w:kern w:val="0"/>
                <w14:ligatures w14:val="none"/>
              </w:rPr>
              <w:t>, their countries of origin, age distribution, household composition, income levels, and employment statistics.</w:t>
            </w:r>
          </w:p>
          <w:p w14:paraId="35FEEED1" w14:textId="77777777" w:rsidR="008317D4"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Housing Stock: </w:t>
            </w:r>
            <w:r w:rsidR="00A6255D">
              <w:rPr>
                <w:rFonts w:ascii="Franklin Gothic Book" w:eastAsia="Times New Roman" w:hAnsi="Franklin Gothic Book" w:cs="Times New Roman"/>
                <w:kern w:val="0"/>
                <w14:ligatures w14:val="none"/>
              </w:rPr>
              <w:t>Provide o</w:t>
            </w:r>
            <w:r w:rsidRPr="000E5BF5">
              <w:rPr>
                <w:rFonts w:ascii="Franklin Gothic Book" w:eastAsia="Times New Roman" w:hAnsi="Franklin Gothic Book" w:cs="Times New Roman"/>
                <w:kern w:val="0"/>
                <w14:ligatures w14:val="none"/>
              </w:rPr>
              <w:t>verview of current housing stock available to newcomers.</w:t>
            </w:r>
          </w:p>
          <w:p w14:paraId="24A22486" w14:textId="55E9B8B3" w:rsidR="007D4CD8" w:rsidRPr="000E5BF5" w:rsidRDefault="007D4CD8"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7D4CD8">
              <w:rPr>
                <w:rFonts w:ascii="Franklin Gothic Book" w:eastAsia="Times New Roman" w:hAnsi="Franklin Gothic Book" w:cs="Times New Roman"/>
                <w:kern w:val="0"/>
                <w14:ligatures w14:val="none"/>
              </w:rPr>
              <w:t>Current Housing Locations: Profile locations where clients are currently housed. Assess whether these areas are welcoming, if there are recurring issues, and evaluate the strength of partnerships with housing providers.</w:t>
            </w:r>
          </w:p>
        </w:tc>
      </w:tr>
      <w:tr w:rsidR="008317D4" w:rsidRPr="00012B32" w14:paraId="4092ACD8" w14:textId="77777777" w:rsidTr="000D3543">
        <w:trPr>
          <w:tblCellSpacing w:w="15" w:type="dxa"/>
        </w:trPr>
        <w:tc>
          <w:tcPr>
            <w:tcW w:w="2181" w:type="dxa"/>
            <w:vAlign w:val="center"/>
            <w:hideMark/>
          </w:tcPr>
          <w:p w14:paraId="27CCF95C"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4. Current Housing Needs</w:t>
            </w:r>
          </w:p>
        </w:tc>
        <w:tc>
          <w:tcPr>
            <w:tcW w:w="8079" w:type="dxa"/>
            <w:vAlign w:val="center"/>
            <w:hideMark/>
          </w:tcPr>
          <w:p w14:paraId="59A24EF6" w14:textId="77777777"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Affordable Housing: Assess availability and need for newcomer families. </w:t>
            </w:r>
          </w:p>
          <w:p w14:paraId="1605F8EB" w14:textId="783F7206"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Rental Housing: </w:t>
            </w:r>
            <w:r w:rsidR="00A6255D" w:rsidRPr="00D416E2">
              <w:rPr>
                <w:rFonts w:ascii="Franklin Gothic Book" w:eastAsia="Times New Roman" w:hAnsi="Franklin Gothic Book" w:cs="Times New Roman"/>
                <w:kern w:val="0"/>
                <w14:ligatures w14:val="none"/>
              </w:rPr>
              <w:t xml:space="preserve">Evaluate the rental housing market, including vacancy rates, rental prices, and availability specifically for </w:t>
            </w:r>
            <w:r w:rsidR="00A6255D">
              <w:rPr>
                <w:rFonts w:ascii="Franklin Gothic Book" w:eastAsia="Times New Roman" w:hAnsi="Franklin Gothic Book" w:cs="Times New Roman"/>
                <w:kern w:val="0"/>
                <w14:ligatures w14:val="none"/>
              </w:rPr>
              <w:t>newcomers</w:t>
            </w:r>
            <w:r w:rsidR="00A6255D" w:rsidRPr="00D416E2">
              <w:rPr>
                <w:rFonts w:ascii="Franklin Gothic Book" w:eastAsia="Times New Roman" w:hAnsi="Franklin Gothic Book" w:cs="Times New Roman"/>
                <w:kern w:val="0"/>
                <w14:ligatures w14:val="none"/>
              </w:rPr>
              <w:t>.</w:t>
            </w:r>
          </w:p>
          <w:p w14:paraId="323342B8" w14:textId="4827FADA"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lastRenderedPageBreak/>
              <w:t xml:space="preserve">Homeownership: </w:t>
            </w:r>
            <w:r w:rsidR="00A6255D" w:rsidRPr="00D416E2">
              <w:rPr>
                <w:rFonts w:ascii="Franklin Gothic Book" w:eastAsia="Times New Roman" w:hAnsi="Franklin Gothic Book" w:cs="Times New Roman"/>
                <w:kern w:val="0"/>
                <w14:ligatures w14:val="none"/>
              </w:rPr>
              <w:t xml:space="preserve">Analyze barriers to </w:t>
            </w:r>
            <w:r w:rsidR="00A6255D">
              <w:rPr>
                <w:rFonts w:ascii="Franklin Gothic Book" w:eastAsia="Times New Roman" w:hAnsi="Franklin Gothic Book" w:cs="Times New Roman"/>
                <w:kern w:val="0"/>
                <w14:ligatures w14:val="none"/>
              </w:rPr>
              <w:t xml:space="preserve">renting and/or </w:t>
            </w:r>
            <w:r w:rsidR="00A6255D" w:rsidRPr="00D416E2">
              <w:rPr>
                <w:rFonts w:ascii="Franklin Gothic Book" w:eastAsia="Times New Roman" w:hAnsi="Franklin Gothic Book" w:cs="Times New Roman"/>
                <w:kern w:val="0"/>
                <w14:ligatures w14:val="none"/>
              </w:rPr>
              <w:t xml:space="preserve">homeownership for </w:t>
            </w:r>
            <w:r w:rsidR="00A6255D">
              <w:rPr>
                <w:rFonts w:ascii="Franklin Gothic Book" w:eastAsia="Times New Roman" w:hAnsi="Franklin Gothic Book" w:cs="Times New Roman"/>
                <w:kern w:val="0"/>
                <w14:ligatures w14:val="none"/>
              </w:rPr>
              <w:t>newcomers</w:t>
            </w:r>
            <w:r w:rsidR="00A6255D" w:rsidRPr="00D416E2">
              <w:rPr>
                <w:rFonts w:ascii="Franklin Gothic Book" w:eastAsia="Times New Roman" w:hAnsi="Franklin Gothic Book" w:cs="Times New Roman"/>
                <w:kern w:val="0"/>
                <w14:ligatures w14:val="none"/>
              </w:rPr>
              <w:t>, including credit history and access to financing.</w:t>
            </w:r>
          </w:p>
          <w:p w14:paraId="7D8709DF" w14:textId="0CB08006"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Special Populations: </w:t>
            </w:r>
            <w:r w:rsidR="00A6255D" w:rsidRPr="00D416E2">
              <w:rPr>
                <w:rFonts w:ascii="Franklin Gothic Book" w:eastAsia="Times New Roman" w:hAnsi="Franklin Gothic Book" w:cs="Times New Roman"/>
                <w:kern w:val="0"/>
                <w14:ligatures w14:val="none"/>
              </w:rPr>
              <w:t xml:space="preserve">Identify housing needs for vulnerable </w:t>
            </w:r>
            <w:r w:rsidR="00A6255D">
              <w:rPr>
                <w:rFonts w:ascii="Franklin Gothic Book" w:eastAsia="Times New Roman" w:hAnsi="Franklin Gothic Book" w:cs="Times New Roman"/>
                <w:kern w:val="0"/>
                <w14:ligatures w14:val="none"/>
              </w:rPr>
              <w:t>newcomer</w:t>
            </w:r>
            <w:r w:rsidR="00A6255D" w:rsidRPr="00D416E2">
              <w:rPr>
                <w:rFonts w:ascii="Franklin Gothic Book" w:eastAsia="Times New Roman" w:hAnsi="Franklin Gothic Book" w:cs="Times New Roman"/>
                <w:kern w:val="0"/>
                <w14:ligatures w14:val="none"/>
              </w:rPr>
              <w:t xml:space="preserve"> populations, such as single-parent households, unaccompanied minors, </w:t>
            </w:r>
            <w:r w:rsidR="00A6255D">
              <w:rPr>
                <w:rFonts w:ascii="Franklin Gothic Book" w:eastAsia="Times New Roman" w:hAnsi="Franklin Gothic Book" w:cs="Times New Roman"/>
                <w:kern w:val="0"/>
                <w14:ligatures w14:val="none"/>
              </w:rPr>
              <w:t xml:space="preserve">large households, </w:t>
            </w:r>
            <w:r w:rsidR="00A6255D" w:rsidRPr="00D416E2">
              <w:rPr>
                <w:rFonts w:ascii="Franklin Gothic Book" w:eastAsia="Times New Roman" w:hAnsi="Franklin Gothic Book" w:cs="Times New Roman"/>
                <w:kern w:val="0"/>
                <w14:ligatures w14:val="none"/>
              </w:rPr>
              <w:t>and individuals with disabilities.</w:t>
            </w:r>
          </w:p>
        </w:tc>
      </w:tr>
      <w:tr w:rsidR="008317D4" w:rsidRPr="00012B32" w14:paraId="4C2D5F55" w14:textId="77777777" w:rsidTr="000D3543">
        <w:trPr>
          <w:tblCellSpacing w:w="15" w:type="dxa"/>
        </w:trPr>
        <w:tc>
          <w:tcPr>
            <w:tcW w:w="2181" w:type="dxa"/>
            <w:vAlign w:val="center"/>
            <w:hideMark/>
          </w:tcPr>
          <w:p w14:paraId="55FDA59F"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lastRenderedPageBreak/>
              <w:t>5. Future Housing Needs</w:t>
            </w:r>
          </w:p>
        </w:tc>
        <w:tc>
          <w:tcPr>
            <w:tcW w:w="8079" w:type="dxa"/>
            <w:vAlign w:val="center"/>
            <w:hideMark/>
          </w:tcPr>
          <w:p w14:paraId="7ECE9D13" w14:textId="4FCCB3F8"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Population Projections: </w:t>
            </w:r>
            <w:r w:rsidR="00A6255D" w:rsidRPr="00D416E2">
              <w:rPr>
                <w:rFonts w:ascii="Franklin Gothic Book" w:eastAsia="Times New Roman" w:hAnsi="Franklin Gothic Book" w:cs="Times New Roman"/>
                <w:kern w:val="0"/>
                <w14:ligatures w14:val="none"/>
              </w:rPr>
              <w:t xml:space="preserve">Provide projections for the number of </w:t>
            </w:r>
            <w:r w:rsidR="00A6255D">
              <w:rPr>
                <w:rFonts w:ascii="Franklin Gothic Book" w:eastAsia="Times New Roman" w:hAnsi="Franklin Gothic Book" w:cs="Times New Roman"/>
                <w:kern w:val="0"/>
                <w14:ligatures w14:val="none"/>
              </w:rPr>
              <w:t>newcomers</w:t>
            </w:r>
            <w:r w:rsidR="00A6255D" w:rsidRPr="00D416E2">
              <w:rPr>
                <w:rFonts w:ascii="Franklin Gothic Book" w:eastAsia="Times New Roman" w:hAnsi="Franklin Gothic Book" w:cs="Times New Roman"/>
                <w:kern w:val="0"/>
                <w14:ligatures w14:val="none"/>
              </w:rPr>
              <w:t xml:space="preserve"> expected to be resettled in the coming years and their implications for housing demand.</w:t>
            </w:r>
          </w:p>
          <w:p w14:paraId="5769FBED" w14:textId="15A56404"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Economic Trends: </w:t>
            </w:r>
            <w:r w:rsidR="00A6255D" w:rsidRPr="00D416E2">
              <w:rPr>
                <w:rFonts w:ascii="Franklin Gothic Book" w:eastAsia="Times New Roman" w:hAnsi="Franklin Gothic Book" w:cs="Times New Roman"/>
                <w:kern w:val="0"/>
                <w14:ligatures w14:val="none"/>
              </w:rPr>
              <w:t xml:space="preserve">Analyze economic trends that could impact future housing needs, such as employment opportunities and </w:t>
            </w:r>
            <w:r w:rsidR="00A6255D">
              <w:rPr>
                <w:rFonts w:ascii="Franklin Gothic Book" w:eastAsia="Times New Roman" w:hAnsi="Franklin Gothic Book" w:cs="Times New Roman"/>
                <w:kern w:val="0"/>
                <w14:ligatures w14:val="none"/>
              </w:rPr>
              <w:t xml:space="preserve">current and anticipated </w:t>
            </w:r>
            <w:r w:rsidR="00A6255D" w:rsidRPr="00D416E2">
              <w:rPr>
                <w:rFonts w:ascii="Franklin Gothic Book" w:eastAsia="Times New Roman" w:hAnsi="Franklin Gothic Book" w:cs="Times New Roman"/>
                <w:kern w:val="0"/>
                <w14:ligatures w14:val="none"/>
              </w:rPr>
              <w:t xml:space="preserve">wage levels for </w:t>
            </w:r>
            <w:r w:rsidR="00A6255D">
              <w:rPr>
                <w:rFonts w:ascii="Franklin Gothic Book" w:eastAsia="Times New Roman" w:hAnsi="Franklin Gothic Book" w:cs="Times New Roman"/>
                <w:kern w:val="0"/>
                <w14:ligatures w14:val="none"/>
              </w:rPr>
              <w:t>newcomers</w:t>
            </w:r>
            <w:r w:rsidR="00A6255D" w:rsidRPr="00D416E2">
              <w:rPr>
                <w:rFonts w:ascii="Franklin Gothic Book" w:eastAsia="Times New Roman" w:hAnsi="Franklin Gothic Book" w:cs="Times New Roman"/>
                <w:kern w:val="0"/>
                <w14:ligatures w14:val="none"/>
              </w:rPr>
              <w:t>.</w:t>
            </w:r>
          </w:p>
          <w:p w14:paraId="7EC7A5B7" w14:textId="484F17D0"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Development Trends: </w:t>
            </w:r>
            <w:r w:rsidR="00A6255D" w:rsidRPr="00D416E2">
              <w:rPr>
                <w:rFonts w:ascii="Franklin Gothic Book" w:eastAsia="Times New Roman" w:hAnsi="Franklin Gothic Book" w:cs="Times New Roman"/>
                <w:kern w:val="0"/>
                <w14:ligatures w14:val="none"/>
              </w:rPr>
              <w:t xml:space="preserve">Assess future development trends, including planned housing projects and changes in zoning laws that could impact </w:t>
            </w:r>
            <w:r w:rsidR="00A6255D">
              <w:rPr>
                <w:rFonts w:ascii="Franklin Gothic Book" w:eastAsia="Times New Roman" w:hAnsi="Franklin Gothic Book" w:cs="Times New Roman"/>
                <w:kern w:val="0"/>
                <w14:ligatures w14:val="none"/>
              </w:rPr>
              <w:t>newcomer</w:t>
            </w:r>
            <w:r w:rsidR="00A6255D" w:rsidRPr="00D416E2">
              <w:rPr>
                <w:rFonts w:ascii="Franklin Gothic Book" w:eastAsia="Times New Roman" w:hAnsi="Franklin Gothic Book" w:cs="Times New Roman"/>
                <w:kern w:val="0"/>
                <w14:ligatures w14:val="none"/>
              </w:rPr>
              <w:t xml:space="preserve"> housing</w:t>
            </w:r>
            <w:r w:rsidR="00A6255D">
              <w:rPr>
                <w:rFonts w:ascii="Franklin Gothic Book" w:eastAsia="Times New Roman" w:hAnsi="Franklin Gothic Book" w:cs="Times New Roman"/>
                <w:kern w:val="0"/>
                <w14:ligatures w14:val="none"/>
              </w:rPr>
              <w:t xml:space="preserve"> (view local county and/or city comprehensive plans or connect with local planning office)</w:t>
            </w:r>
            <w:r w:rsidR="00A6255D" w:rsidRPr="00D416E2">
              <w:rPr>
                <w:rFonts w:ascii="Franklin Gothic Book" w:eastAsia="Times New Roman" w:hAnsi="Franklin Gothic Book" w:cs="Times New Roman"/>
                <w:kern w:val="0"/>
                <w14:ligatures w14:val="none"/>
              </w:rPr>
              <w:t>.</w:t>
            </w:r>
          </w:p>
        </w:tc>
      </w:tr>
      <w:tr w:rsidR="008317D4" w:rsidRPr="00012B32" w14:paraId="6653165E" w14:textId="77777777" w:rsidTr="000D3543">
        <w:trPr>
          <w:tblCellSpacing w:w="15" w:type="dxa"/>
        </w:trPr>
        <w:tc>
          <w:tcPr>
            <w:tcW w:w="2181" w:type="dxa"/>
            <w:vAlign w:val="center"/>
            <w:hideMark/>
          </w:tcPr>
          <w:p w14:paraId="03AF117B"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6. Housing Market Analysis</w:t>
            </w:r>
          </w:p>
        </w:tc>
        <w:tc>
          <w:tcPr>
            <w:tcW w:w="8079" w:type="dxa"/>
            <w:vAlign w:val="center"/>
            <w:hideMark/>
          </w:tcPr>
          <w:p w14:paraId="735281E4" w14:textId="77777777" w:rsidR="00A6255D" w:rsidRDefault="008317D4" w:rsidP="008317D4">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Supply and Demand</w:t>
            </w:r>
          </w:p>
          <w:p w14:paraId="218F6E52" w14:textId="6273719A" w:rsidR="008317D4" w:rsidRDefault="008317D4" w:rsidP="00A6255D">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 </w:t>
            </w:r>
            <w:r w:rsidR="00A6255D" w:rsidRPr="0047604E">
              <w:rPr>
                <w:rFonts w:ascii="Franklin Gothic Book" w:eastAsia="Times New Roman" w:hAnsi="Franklin Gothic Book" w:cs="Times New Roman"/>
                <w:kern w:val="0"/>
                <w14:ligatures w14:val="none"/>
              </w:rPr>
              <w:t>Assess the current supply of housing units available for newcomers</w:t>
            </w:r>
            <w:r w:rsidR="00A6255D">
              <w:rPr>
                <w:rFonts w:ascii="Franklin Gothic Book" w:eastAsia="Times New Roman" w:hAnsi="Franklin Gothic Book" w:cs="Times New Roman"/>
                <w:kern w:val="0"/>
                <w14:ligatures w14:val="none"/>
              </w:rPr>
              <w:t xml:space="preserve"> utilizing the city and county websites or contacting local planning office.</w:t>
            </w:r>
          </w:p>
          <w:p w14:paraId="4EA6B815" w14:textId="71D187EA" w:rsidR="00A6255D" w:rsidRPr="000E5BF5" w:rsidRDefault="00A6255D" w:rsidP="000E5BF5">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47604E">
              <w:rPr>
                <w:rFonts w:ascii="Franklin Gothic Book" w:eastAsia="Times New Roman" w:hAnsi="Franklin Gothic Book" w:cs="Times New Roman"/>
                <w:kern w:val="0"/>
                <w14:ligatures w14:val="none"/>
              </w:rPr>
              <w:t>Analyze the demand for housing among newcomer populations, considering factors such as population growth, employment trends, and demographic changes.</w:t>
            </w:r>
          </w:p>
          <w:p w14:paraId="348881E0" w14:textId="77777777" w:rsidR="00A6255D" w:rsidRDefault="008317D4" w:rsidP="008317D4">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Market Gaps</w:t>
            </w:r>
          </w:p>
          <w:p w14:paraId="1130E63E" w14:textId="26203BBD" w:rsidR="00A6255D" w:rsidRDefault="008317D4" w:rsidP="00A6255D">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 </w:t>
            </w:r>
            <w:r w:rsidR="00A6255D" w:rsidRPr="0047604E">
              <w:rPr>
                <w:rFonts w:ascii="Franklin Gothic Book" w:eastAsia="Times New Roman" w:hAnsi="Franklin Gothic Book" w:cs="Times New Roman"/>
                <w:kern w:val="0"/>
                <w14:ligatures w14:val="none"/>
              </w:rPr>
              <w:t>Identify specific areas or segments within the housing market where the supply of housing does not adequately meet the needs of newcomers</w:t>
            </w:r>
            <w:r w:rsidR="00A6255D">
              <w:rPr>
                <w:rFonts w:ascii="Franklin Gothic Book" w:eastAsia="Times New Roman" w:hAnsi="Franklin Gothic Book" w:cs="Times New Roman"/>
                <w:kern w:val="0"/>
                <w14:ligatures w14:val="none"/>
              </w:rPr>
              <w:t>.</w:t>
            </w:r>
          </w:p>
          <w:p w14:paraId="528EF0CC" w14:textId="7F8880AA" w:rsidR="00A6255D" w:rsidRDefault="00B47537" w:rsidP="000E5BF5">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47604E">
              <w:rPr>
                <w:rFonts w:ascii="Franklin Gothic Book" w:eastAsia="Times New Roman" w:hAnsi="Franklin Gothic Book" w:cs="Times New Roman"/>
                <w:kern w:val="0"/>
                <w14:ligatures w14:val="none"/>
              </w:rPr>
              <w:t>Determine the extent of the gaps by comparing the demand for housing with the available supply, considering factors such as affordability, location, and housing types</w:t>
            </w:r>
            <w:r>
              <w:rPr>
                <w:rFonts w:ascii="Franklin Gothic Book" w:eastAsia="Times New Roman" w:hAnsi="Franklin Gothic Book" w:cs="Times New Roman"/>
                <w:kern w:val="0"/>
                <w14:ligatures w14:val="none"/>
              </w:rPr>
              <w:t>.</w:t>
            </w:r>
          </w:p>
          <w:p w14:paraId="5D5F861E" w14:textId="77777777" w:rsidR="008317D4" w:rsidRDefault="008317D4" w:rsidP="008317D4">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Affordability Analysis</w:t>
            </w:r>
          </w:p>
          <w:p w14:paraId="35D05C68" w14:textId="77777777" w:rsidR="00B47537" w:rsidRDefault="00B47537" w:rsidP="00B47537">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47604E">
              <w:rPr>
                <w:rFonts w:ascii="Franklin Gothic Book" w:eastAsia="Times New Roman" w:hAnsi="Franklin Gothic Book" w:cs="Times New Roman"/>
                <w:kern w:val="0"/>
                <w14:ligatures w14:val="none"/>
              </w:rPr>
              <w:t>Evaluate the affordability of housing options for newcomers, considering their income levels and the cost of housing in the market.</w:t>
            </w:r>
          </w:p>
          <w:p w14:paraId="44E5F1DD" w14:textId="77777777" w:rsidR="00B47537" w:rsidRDefault="00B47537" w:rsidP="00B47537">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AA78E3">
              <w:rPr>
                <w:rFonts w:ascii="Franklin Gothic Book" w:eastAsia="Times New Roman" w:hAnsi="Franklin Gothic Book" w:cs="Times New Roman"/>
                <w:kern w:val="0"/>
                <w14:ligatures w14:val="none"/>
              </w:rPr>
              <w:t>A</w:t>
            </w:r>
            <w:r w:rsidRPr="0047604E">
              <w:rPr>
                <w:rFonts w:ascii="Franklin Gothic Book" w:eastAsia="Times New Roman" w:hAnsi="Franklin Gothic Book" w:cs="Times New Roman"/>
                <w:kern w:val="0"/>
                <w14:ligatures w14:val="none"/>
              </w:rPr>
              <w:t>nalyze the percentage of income spent on housing by different income groups among newcomers to assess the level of affordability and identify any cost burdens.</w:t>
            </w:r>
          </w:p>
          <w:p w14:paraId="66463568" w14:textId="77777777" w:rsidR="00B47537" w:rsidRDefault="00B47537" w:rsidP="000E5BF5">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47604E">
              <w:rPr>
                <w:rFonts w:ascii="Franklin Gothic Book" w:eastAsia="Times New Roman" w:hAnsi="Franklin Gothic Book" w:cs="Times New Roman"/>
                <w:kern w:val="0"/>
                <w14:ligatures w14:val="none"/>
              </w:rPr>
              <w:t>Consider other factors that contribute to affordability, such as housing subsidies, rental assistance programs, and housing market trends.</w:t>
            </w:r>
          </w:p>
          <w:p w14:paraId="6E3E47BD" w14:textId="524CF9CB" w:rsidR="006548F1" w:rsidRPr="000E5BF5" w:rsidRDefault="006548F1" w:rsidP="000E5BF5">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6548F1">
              <w:rPr>
                <w:rFonts w:ascii="Franklin Gothic Book" w:eastAsia="Times New Roman" w:hAnsi="Franklin Gothic Book" w:cs="Times New Roman"/>
                <w:kern w:val="0"/>
                <w14:ligatures w14:val="none"/>
              </w:rPr>
              <w:t>Identify all housing support programs, special services, and funding available in the community/state. Assess whether these supportive programs are accessible for clients.</w:t>
            </w:r>
          </w:p>
        </w:tc>
      </w:tr>
      <w:tr w:rsidR="008317D4" w:rsidRPr="00012B32" w14:paraId="62BF8E87" w14:textId="77777777" w:rsidTr="000D3543">
        <w:trPr>
          <w:tblCellSpacing w:w="15" w:type="dxa"/>
        </w:trPr>
        <w:tc>
          <w:tcPr>
            <w:tcW w:w="2181" w:type="dxa"/>
            <w:vAlign w:val="center"/>
            <w:hideMark/>
          </w:tcPr>
          <w:p w14:paraId="1C8E05F8"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7. Community Feedback</w:t>
            </w:r>
          </w:p>
        </w:tc>
        <w:tc>
          <w:tcPr>
            <w:tcW w:w="8079" w:type="dxa"/>
            <w:vAlign w:val="center"/>
            <w:hideMark/>
          </w:tcPr>
          <w:p w14:paraId="2F87DB2E" w14:textId="73B26833"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Surveys and Interviews: </w:t>
            </w:r>
            <w:r w:rsidR="00B47537" w:rsidRPr="00D416E2">
              <w:rPr>
                <w:rFonts w:ascii="Franklin Gothic Book" w:eastAsia="Times New Roman" w:hAnsi="Franklin Gothic Book" w:cs="Times New Roman"/>
                <w:kern w:val="0"/>
                <w14:ligatures w14:val="none"/>
              </w:rPr>
              <w:t xml:space="preserve">Summarize findings from surveys and interviews with </w:t>
            </w:r>
            <w:r w:rsidR="00B47537">
              <w:rPr>
                <w:rFonts w:ascii="Franklin Gothic Book" w:eastAsia="Times New Roman" w:hAnsi="Franklin Gothic Book" w:cs="Times New Roman"/>
                <w:kern w:val="0"/>
                <w14:ligatures w14:val="none"/>
              </w:rPr>
              <w:t>newcomer</w:t>
            </w:r>
            <w:r w:rsidR="00B47537" w:rsidRPr="00D416E2">
              <w:rPr>
                <w:rFonts w:ascii="Franklin Gothic Book" w:eastAsia="Times New Roman" w:hAnsi="Franklin Gothic Book" w:cs="Times New Roman"/>
                <w:kern w:val="0"/>
                <w14:ligatures w14:val="none"/>
              </w:rPr>
              <w:t xml:space="preserve">s and </w:t>
            </w:r>
            <w:r w:rsidR="00B47537">
              <w:rPr>
                <w:rFonts w:ascii="Franklin Gothic Book" w:eastAsia="Times New Roman" w:hAnsi="Franklin Gothic Book" w:cs="Times New Roman"/>
                <w:kern w:val="0"/>
                <w14:ligatures w14:val="none"/>
              </w:rPr>
              <w:t xml:space="preserve">refugee </w:t>
            </w:r>
            <w:r w:rsidR="00B47537" w:rsidRPr="00D416E2">
              <w:rPr>
                <w:rFonts w:ascii="Franklin Gothic Book" w:eastAsia="Times New Roman" w:hAnsi="Franklin Gothic Book" w:cs="Times New Roman"/>
                <w:kern w:val="0"/>
                <w14:ligatures w14:val="none"/>
              </w:rPr>
              <w:t>service providers.</w:t>
            </w:r>
          </w:p>
          <w:p w14:paraId="0F87AB33" w14:textId="0AAC6011"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Focus Groups: </w:t>
            </w:r>
            <w:r w:rsidR="00B47537" w:rsidRPr="00D416E2">
              <w:rPr>
                <w:rFonts w:ascii="Franklin Gothic Book" w:eastAsia="Times New Roman" w:hAnsi="Franklin Gothic Book" w:cs="Times New Roman"/>
                <w:kern w:val="0"/>
                <w14:ligatures w14:val="none"/>
              </w:rPr>
              <w:t xml:space="preserve">Highlight key insights from focus groups with stakeholders, including </w:t>
            </w:r>
            <w:r w:rsidR="00B47537">
              <w:rPr>
                <w:rFonts w:ascii="Franklin Gothic Book" w:eastAsia="Times New Roman" w:hAnsi="Franklin Gothic Book" w:cs="Times New Roman"/>
                <w:kern w:val="0"/>
                <w14:ligatures w14:val="none"/>
              </w:rPr>
              <w:t>newcomers, previously resettled refugees</w:t>
            </w:r>
            <w:r w:rsidR="00B47537" w:rsidRPr="00D416E2">
              <w:rPr>
                <w:rFonts w:ascii="Franklin Gothic Book" w:eastAsia="Times New Roman" w:hAnsi="Franklin Gothic Book" w:cs="Times New Roman"/>
                <w:kern w:val="0"/>
                <w14:ligatures w14:val="none"/>
              </w:rPr>
              <w:t xml:space="preserve">, </w:t>
            </w:r>
            <w:r w:rsidR="00B47537">
              <w:rPr>
                <w:rFonts w:ascii="Franklin Gothic Book" w:eastAsia="Times New Roman" w:hAnsi="Franklin Gothic Book" w:cs="Times New Roman"/>
                <w:kern w:val="0"/>
                <w14:ligatures w14:val="none"/>
              </w:rPr>
              <w:t xml:space="preserve">refugee service providers, </w:t>
            </w:r>
            <w:r w:rsidR="00B47537" w:rsidRPr="00D416E2">
              <w:rPr>
                <w:rFonts w:ascii="Franklin Gothic Book" w:eastAsia="Times New Roman" w:hAnsi="Franklin Gothic Book" w:cs="Times New Roman"/>
                <w:kern w:val="0"/>
                <w14:ligatures w14:val="none"/>
              </w:rPr>
              <w:t xml:space="preserve">resettlement agencies, and local </w:t>
            </w:r>
            <w:r w:rsidR="00B47537">
              <w:rPr>
                <w:rFonts w:ascii="Franklin Gothic Book" w:eastAsia="Times New Roman" w:hAnsi="Franklin Gothic Book" w:cs="Times New Roman"/>
                <w:kern w:val="0"/>
                <w14:ligatures w14:val="none"/>
              </w:rPr>
              <w:t xml:space="preserve">community members or </w:t>
            </w:r>
            <w:r w:rsidR="00B47537" w:rsidRPr="00D416E2">
              <w:rPr>
                <w:rFonts w:ascii="Franklin Gothic Book" w:eastAsia="Times New Roman" w:hAnsi="Franklin Gothic Book" w:cs="Times New Roman"/>
                <w:kern w:val="0"/>
                <w14:ligatures w14:val="none"/>
              </w:rPr>
              <w:t>officials.</w:t>
            </w:r>
          </w:p>
        </w:tc>
      </w:tr>
      <w:tr w:rsidR="008317D4" w:rsidRPr="00012B32" w14:paraId="0650B64B" w14:textId="77777777" w:rsidTr="000D3543">
        <w:trPr>
          <w:tblCellSpacing w:w="15" w:type="dxa"/>
        </w:trPr>
        <w:tc>
          <w:tcPr>
            <w:tcW w:w="2181" w:type="dxa"/>
            <w:vAlign w:val="center"/>
            <w:hideMark/>
          </w:tcPr>
          <w:p w14:paraId="69CBCA6D"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lastRenderedPageBreak/>
              <w:t>8. Barriers to Housing Development</w:t>
            </w:r>
          </w:p>
        </w:tc>
        <w:tc>
          <w:tcPr>
            <w:tcW w:w="8079" w:type="dxa"/>
            <w:vAlign w:val="center"/>
            <w:hideMark/>
          </w:tcPr>
          <w:p w14:paraId="49A35E77" w14:textId="6AB379BB"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Regulatory Barriers: </w:t>
            </w:r>
            <w:r w:rsidR="00B47537" w:rsidRPr="000300A4">
              <w:rPr>
                <w:rFonts w:ascii="Franklin Gothic Book" w:eastAsia="Times New Roman" w:hAnsi="Franklin Gothic Book" w:cs="Times New Roman"/>
                <w:kern w:val="0"/>
                <w14:ligatures w14:val="none"/>
              </w:rPr>
              <w:t>Identify regulatory barriers to housing development that impact newcomers, such as zoning laws, building codes, lengthy permitting processes, land use restrictions, and restrictive housing policies</w:t>
            </w:r>
            <w:r w:rsidR="00B47537">
              <w:rPr>
                <w:rFonts w:ascii="Franklin Gothic Book" w:eastAsia="Times New Roman" w:hAnsi="Franklin Gothic Book" w:cs="Times New Roman"/>
                <w:kern w:val="0"/>
                <w14:ligatures w14:val="none"/>
              </w:rPr>
              <w:t>.</w:t>
            </w:r>
          </w:p>
          <w:p w14:paraId="6CDF07F5" w14:textId="1243CAD8"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Financial Barriers: </w:t>
            </w:r>
            <w:r w:rsidR="00B47537" w:rsidRPr="000300A4">
              <w:rPr>
                <w:rFonts w:ascii="Franklin Gothic Book" w:eastAsia="Times New Roman" w:hAnsi="Franklin Gothic Book" w:cs="Times New Roman"/>
                <w:kern w:val="0"/>
                <w14:ligatures w14:val="none"/>
              </w:rPr>
              <w:t>Assess financial barriers, including funding and financing challenges specific to newcomer rental housing and homeownership, such as lack of access to credit, high down payment requirements, limited availability of affordable housing loans, and insufficient government subsidies or grants.</w:t>
            </w:r>
          </w:p>
          <w:p w14:paraId="4A219B54" w14:textId="7518C0A4"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Social Barriers: </w:t>
            </w:r>
            <w:r w:rsidR="00B47537" w:rsidRPr="000300A4">
              <w:rPr>
                <w:rFonts w:ascii="Franklin Gothic Book" w:eastAsia="Times New Roman" w:hAnsi="Franklin Gothic Book" w:cs="Times New Roman"/>
                <w:kern w:val="0"/>
                <w14:ligatures w14:val="none"/>
              </w:rPr>
              <w:t>Consider social barriers, such as community opposition, discrimination against newcomers, NIMBYism (Not In My Backyard), cultural misunderstandings, and lack of support services for integrating newcomers into local communities.</w:t>
            </w:r>
          </w:p>
        </w:tc>
      </w:tr>
      <w:tr w:rsidR="008317D4" w:rsidRPr="00012B32" w14:paraId="782F27D7" w14:textId="77777777" w:rsidTr="000D3543">
        <w:trPr>
          <w:tblCellSpacing w:w="15" w:type="dxa"/>
        </w:trPr>
        <w:tc>
          <w:tcPr>
            <w:tcW w:w="2181" w:type="dxa"/>
            <w:vAlign w:val="center"/>
            <w:hideMark/>
          </w:tcPr>
          <w:p w14:paraId="616E0761"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9. Recommendations</w:t>
            </w:r>
          </w:p>
        </w:tc>
        <w:tc>
          <w:tcPr>
            <w:tcW w:w="8079" w:type="dxa"/>
            <w:vAlign w:val="center"/>
            <w:hideMark/>
          </w:tcPr>
          <w:p w14:paraId="6A59ACDF" w14:textId="7FAFDDC4"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Policy Recommendations: </w:t>
            </w:r>
            <w:r w:rsidR="00B47537" w:rsidRPr="00AD78E8">
              <w:rPr>
                <w:rFonts w:ascii="Franklin Gothic Book" w:eastAsia="Times New Roman" w:hAnsi="Franklin Gothic Book" w:cs="Times New Roman"/>
                <w:kern w:val="0"/>
                <w14:ligatures w14:val="none"/>
              </w:rPr>
              <w:t>Advocate for specific policy changes to local governmental agencies to address the identified housing needs of newcomers.</w:t>
            </w:r>
          </w:p>
          <w:p w14:paraId="482B97A4" w14:textId="3EBE1A10" w:rsidR="00A6255D" w:rsidRDefault="008317D4" w:rsidP="00B47537">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Program Recommendations: </w:t>
            </w:r>
            <w:r w:rsidR="00B47537" w:rsidRPr="00D416E2">
              <w:rPr>
                <w:rFonts w:ascii="Franklin Gothic Book" w:eastAsia="Times New Roman" w:hAnsi="Franklin Gothic Book" w:cs="Times New Roman"/>
                <w:kern w:val="0"/>
                <w14:ligatures w14:val="none"/>
              </w:rPr>
              <w:t>Suggest programs and initiatives to improve housing affordability</w:t>
            </w:r>
            <w:r w:rsidR="00B47537">
              <w:rPr>
                <w:rFonts w:ascii="Franklin Gothic Book" w:eastAsia="Times New Roman" w:hAnsi="Franklin Gothic Book" w:cs="Times New Roman"/>
                <w:kern w:val="0"/>
                <w14:ligatures w14:val="none"/>
              </w:rPr>
              <w:t>, accessibility,</w:t>
            </w:r>
            <w:r w:rsidR="00B47537" w:rsidRPr="00D416E2">
              <w:rPr>
                <w:rFonts w:ascii="Franklin Gothic Book" w:eastAsia="Times New Roman" w:hAnsi="Franklin Gothic Book" w:cs="Times New Roman"/>
                <w:kern w:val="0"/>
                <w14:ligatures w14:val="none"/>
              </w:rPr>
              <w:t xml:space="preserve"> and availability for </w:t>
            </w:r>
            <w:r w:rsidR="00B47537">
              <w:rPr>
                <w:rFonts w:ascii="Franklin Gothic Book" w:eastAsia="Times New Roman" w:hAnsi="Franklin Gothic Book" w:cs="Times New Roman"/>
                <w:kern w:val="0"/>
                <w14:ligatures w14:val="none"/>
              </w:rPr>
              <w:t xml:space="preserve">newcomers, such as: </w:t>
            </w:r>
          </w:p>
          <w:p w14:paraId="4D54A9D9"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Affordable Housing Development:</w:t>
            </w:r>
            <w:r w:rsidRPr="00B71AEB">
              <w:rPr>
                <w:rFonts w:ascii="Franklin Gothic Book" w:eastAsia="Times New Roman" w:hAnsi="Franklin Gothic Book" w:cs="Times New Roman"/>
                <w:kern w:val="0"/>
                <w14:ligatures w14:val="none"/>
              </w:rPr>
              <w:t xml:space="preserve"> Implement programs that provide funding and incentives for the development of affordable housing units specifically for newcomers. This can include tax credits, low-interest loans, and grants for developers who build affordable housing.</w:t>
            </w:r>
          </w:p>
          <w:p w14:paraId="4404BA01"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Rental Assistance Programs:</w:t>
            </w:r>
            <w:r w:rsidRPr="00B71AEB">
              <w:rPr>
                <w:rFonts w:ascii="Franklin Gothic Book" w:eastAsia="Times New Roman" w:hAnsi="Franklin Gothic Book" w:cs="Times New Roman"/>
                <w:kern w:val="0"/>
                <w14:ligatures w14:val="none"/>
              </w:rPr>
              <w:t xml:space="preserve"> Expand rental assistance programs to help newcomers cover the cost of rent. This could include housing vouchers, subsidies, and emergency rental assistance funds to prevent homelessness.</w:t>
            </w:r>
          </w:p>
          <w:p w14:paraId="04609FD8"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Homeownership Support:</w:t>
            </w:r>
            <w:r w:rsidRPr="00B71AEB">
              <w:rPr>
                <w:rFonts w:ascii="Franklin Gothic Book" w:eastAsia="Times New Roman" w:hAnsi="Franklin Gothic Book" w:cs="Times New Roman"/>
                <w:kern w:val="0"/>
                <w14:ligatures w14:val="none"/>
              </w:rPr>
              <w:t xml:space="preserve"> Create initiatives to support homeownership among newcomers, such as down payment assistance, affordable mortgage options, and financial literacy programs to help newcomers navigate the home-buying process.</w:t>
            </w:r>
          </w:p>
          <w:p w14:paraId="09E0CF07"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Transitional Housing:</w:t>
            </w:r>
            <w:r w:rsidRPr="00B71AEB">
              <w:rPr>
                <w:rFonts w:ascii="Franklin Gothic Book" w:eastAsia="Times New Roman" w:hAnsi="Franklin Gothic Book" w:cs="Times New Roman"/>
                <w:kern w:val="0"/>
                <w14:ligatures w14:val="none"/>
              </w:rPr>
              <w:t xml:space="preserve"> Establish transitional housing programs that provide temporary housing for newcomers as they acclimate and find permanent housing solutions. These programs can offer supportive services such as job training, language classes, and case management.</w:t>
            </w:r>
          </w:p>
          <w:p w14:paraId="107303CE"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Housing Counseling Services:</w:t>
            </w:r>
            <w:r w:rsidRPr="00B71AEB">
              <w:rPr>
                <w:rFonts w:ascii="Franklin Gothic Book" w:eastAsia="Times New Roman" w:hAnsi="Franklin Gothic Book" w:cs="Times New Roman"/>
                <w:kern w:val="0"/>
                <w14:ligatures w14:val="none"/>
              </w:rPr>
              <w:t xml:space="preserve"> Offer housing counseling services to newcomers to help them understand their housing options, rights, and responsibilities. This can include workshops on tenant rights, budgeting, and credit building.</w:t>
            </w:r>
          </w:p>
          <w:p w14:paraId="2765BB85"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Partnership with Landlords:</w:t>
            </w:r>
            <w:r w:rsidRPr="00B71AEB">
              <w:rPr>
                <w:rFonts w:ascii="Franklin Gothic Book" w:eastAsia="Times New Roman" w:hAnsi="Franklin Gothic Book" w:cs="Times New Roman"/>
                <w:kern w:val="0"/>
                <w14:ligatures w14:val="none"/>
              </w:rPr>
              <w:t xml:space="preserve"> Develop partnerships with local landlords to create a network of rental properties that are welcoming to newcomers. Offer incentives to landlords who participate in the program, such as guarantees against property damage or rental income loss.</w:t>
            </w:r>
          </w:p>
          <w:p w14:paraId="04D7B450" w14:textId="77777777" w:rsidR="00B47537" w:rsidRPr="00B71AEB" w:rsidRDefault="00B47537" w:rsidP="00B47537">
            <w:pPr>
              <w:numPr>
                <w:ilvl w:val="1"/>
                <w:numId w:val="2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Anti-Discrimination Initiatives:</w:t>
            </w:r>
            <w:r w:rsidRPr="00B71AEB">
              <w:rPr>
                <w:rFonts w:ascii="Franklin Gothic Book" w:eastAsia="Times New Roman" w:hAnsi="Franklin Gothic Book" w:cs="Times New Roman"/>
                <w:kern w:val="0"/>
                <w14:ligatures w14:val="none"/>
              </w:rPr>
              <w:t xml:space="preserve"> Implement programs that educate both newcomers and the community about housing rights and anti-discrimination laws. Provide legal assistance to newcomers facing discrimination in the housing market.</w:t>
            </w:r>
          </w:p>
          <w:p w14:paraId="63CEE76A" w14:textId="622D101E" w:rsidR="00B47537" w:rsidRDefault="00B47537" w:rsidP="000E5BF5">
            <w:pPr>
              <w:pStyle w:val="ListParagraph"/>
              <w:numPr>
                <w:ilvl w:val="1"/>
                <w:numId w:val="27"/>
              </w:numPr>
              <w:spacing w:after="0"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Community Integration Programs:</w:t>
            </w:r>
            <w:r w:rsidRPr="00B71AEB">
              <w:rPr>
                <w:rFonts w:ascii="Franklin Gothic Book" w:eastAsia="Times New Roman" w:hAnsi="Franklin Gothic Book" w:cs="Times New Roman"/>
                <w:kern w:val="0"/>
                <w14:ligatures w14:val="none"/>
              </w:rPr>
              <w:t xml:space="preserve"> Foster community integration by developing programs that encourage interaction and understanding between newcomers and existing residents. This can include </w:t>
            </w:r>
            <w:r w:rsidRPr="00B71AEB">
              <w:rPr>
                <w:rFonts w:ascii="Franklin Gothic Book" w:eastAsia="Times New Roman" w:hAnsi="Franklin Gothic Book" w:cs="Times New Roman"/>
                <w:kern w:val="0"/>
                <w14:ligatures w14:val="none"/>
              </w:rPr>
              <w:lastRenderedPageBreak/>
              <w:t>community events, cultural exchange programs, and neighborhood support groups</w:t>
            </w:r>
          </w:p>
          <w:p w14:paraId="551DED8D" w14:textId="5D97C4B3"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Partnership Opportunities: </w:t>
            </w:r>
            <w:r w:rsidR="00B47537" w:rsidRPr="00D416E2">
              <w:rPr>
                <w:rFonts w:ascii="Franklin Gothic Book" w:eastAsia="Times New Roman" w:hAnsi="Franklin Gothic Book" w:cs="Times New Roman"/>
                <w:kern w:val="0"/>
                <w14:ligatures w14:val="none"/>
              </w:rPr>
              <w:t xml:space="preserve">Identify potential partnerships with government agencies, non-profits, and private developers to create housing solutions for </w:t>
            </w:r>
            <w:r w:rsidR="00B47537">
              <w:rPr>
                <w:rFonts w:ascii="Franklin Gothic Book" w:eastAsia="Times New Roman" w:hAnsi="Franklin Gothic Book" w:cs="Times New Roman"/>
                <w:kern w:val="0"/>
                <w14:ligatures w14:val="none"/>
              </w:rPr>
              <w:t>newcomers</w:t>
            </w:r>
            <w:r w:rsidR="00B47537" w:rsidRPr="00D416E2">
              <w:rPr>
                <w:rFonts w:ascii="Franklin Gothic Book" w:eastAsia="Times New Roman" w:hAnsi="Franklin Gothic Book" w:cs="Times New Roman"/>
                <w:kern w:val="0"/>
                <w14:ligatures w14:val="none"/>
              </w:rPr>
              <w:t>.</w:t>
            </w:r>
          </w:p>
        </w:tc>
      </w:tr>
      <w:tr w:rsidR="008317D4" w:rsidRPr="00012B32" w14:paraId="26AD9530" w14:textId="77777777" w:rsidTr="000D3543">
        <w:trPr>
          <w:tblCellSpacing w:w="15" w:type="dxa"/>
        </w:trPr>
        <w:tc>
          <w:tcPr>
            <w:tcW w:w="2181" w:type="dxa"/>
            <w:vAlign w:val="center"/>
            <w:hideMark/>
          </w:tcPr>
          <w:p w14:paraId="44185958"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lastRenderedPageBreak/>
              <w:t>10. Implementation Plan</w:t>
            </w:r>
          </w:p>
        </w:tc>
        <w:tc>
          <w:tcPr>
            <w:tcW w:w="8079" w:type="dxa"/>
            <w:vAlign w:val="center"/>
            <w:hideMark/>
          </w:tcPr>
          <w:p w14:paraId="4D07C710" w14:textId="77777777" w:rsidR="00B47537" w:rsidRDefault="008317D4" w:rsidP="00B47537">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Action Steps: </w:t>
            </w:r>
            <w:r w:rsidR="00B47537" w:rsidRPr="00D416E2">
              <w:rPr>
                <w:rFonts w:ascii="Franklin Gothic Book" w:eastAsia="Times New Roman" w:hAnsi="Franklin Gothic Book" w:cs="Times New Roman"/>
                <w:kern w:val="0"/>
                <w14:ligatures w14:val="none"/>
              </w:rPr>
              <w:t>Outline actionable steps to implement the recommendations.</w:t>
            </w:r>
          </w:p>
          <w:p w14:paraId="3E6C9F8F" w14:textId="77777777" w:rsidR="00B47537" w:rsidRPr="0097743F"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97743F">
              <w:rPr>
                <w:rFonts w:ascii="Franklin Gothic Book" w:eastAsia="Times New Roman" w:hAnsi="Franklin Gothic Book" w:cs="Times New Roman"/>
                <w:kern w:val="0"/>
                <w14:ligatures w14:val="none"/>
              </w:rPr>
              <w:t>Conducting needs assessments and feasibility studies.</w:t>
            </w:r>
          </w:p>
          <w:p w14:paraId="6831F641" w14:textId="77777777" w:rsidR="00B47537" w:rsidRPr="0097743F"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97743F">
              <w:rPr>
                <w:rFonts w:ascii="Franklin Gothic Book" w:eastAsia="Times New Roman" w:hAnsi="Franklin Gothic Book" w:cs="Times New Roman"/>
                <w:kern w:val="0"/>
                <w14:ligatures w14:val="none"/>
              </w:rPr>
              <w:t>Securing funding and resources.</w:t>
            </w:r>
          </w:p>
          <w:p w14:paraId="5FC11C7D" w14:textId="77777777" w:rsidR="00B47537" w:rsidRPr="0097743F"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97743F">
              <w:rPr>
                <w:rFonts w:ascii="Franklin Gothic Book" w:eastAsia="Times New Roman" w:hAnsi="Franklin Gothic Book" w:cs="Times New Roman"/>
                <w:kern w:val="0"/>
                <w14:ligatures w14:val="none"/>
              </w:rPr>
              <w:t>Developing and launching pilot programs.</w:t>
            </w:r>
          </w:p>
          <w:p w14:paraId="0E6ED170" w14:textId="77777777" w:rsidR="00B47537" w:rsidRPr="0097743F"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97743F">
              <w:rPr>
                <w:rFonts w:ascii="Franklin Gothic Book" w:eastAsia="Times New Roman" w:hAnsi="Franklin Gothic Book" w:cs="Times New Roman"/>
                <w:kern w:val="0"/>
                <w14:ligatures w14:val="none"/>
              </w:rPr>
              <w:t>Creating outreach and communication strategies.</w:t>
            </w:r>
          </w:p>
          <w:p w14:paraId="2E25C552" w14:textId="2BF0258E" w:rsidR="008317D4" w:rsidRPr="000E5BF5"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97743F">
              <w:rPr>
                <w:rFonts w:ascii="Franklin Gothic Book" w:eastAsia="Times New Roman" w:hAnsi="Franklin Gothic Book" w:cs="Times New Roman"/>
                <w:kern w:val="0"/>
                <w14:ligatures w14:val="none"/>
              </w:rPr>
              <w:t>Establishing monitoring and evaluation frameworks.</w:t>
            </w:r>
          </w:p>
          <w:p w14:paraId="6F93BCC2" w14:textId="77777777" w:rsidR="00B47537" w:rsidRDefault="008317D4" w:rsidP="00B47537">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Timeline: </w:t>
            </w:r>
            <w:r w:rsidR="00B47537" w:rsidRPr="0097743F">
              <w:rPr>
                <w:rFonts w:ascii="Franklin Gothic Book" w:eastAsia="Times New Roman" w:hAnsi="Franklin Gothic Book" w:cs="Times New Roman"/>
                <w:kern w:val="0"/>
                <w14:ligatures w14:val="none"/>
              </w:rPr>
              <w:t>Provide a detailed timeline for implementing the recommendations. This should include:</w:t>
            </w:r>
          </w:p>
          <w:p w14:paraId="11BD5B76" w14:textId="77777777" w:rsidR="00B47537" w:rsidRPr="0097743F"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Short-term (within 6 months):</w:t>
            </w:r>
            <w:r w:rsidRPr="0097743F">
              <w:rPr>
                <w:rFonts w:ascii="Franklin Gothic Book" w:eastAsia="Times New Roman" w:hAnsi="Franklin Gothic Book" w:cs="Times New Roman"/>
                <w:kern w:val="0"/>
                <w14:ligatures w14:val="none"/>
              </w:rPr>
              <w:t xml:space="preserve"> Initial planning, stakeholder engagement, and pilot program launches.</w:t>
            </w:r>
          </w:p>
          <w:p w14:paraId="286A7072" w14:textId="77777777" w:rsidR="00B47537" w:rsidRPr="0097743F"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Medium-term (6-18 months):</w:t>
            </w:r>
            <w:r w:rsidRPr="0097743F">
              <w:rPr>
                <w:rFonts w:ascii="Franklin Gothic Book" w:eastAsia="Times New Roman" w:hAnsi="Franklin Gothic Book" w:cs="Times New Roman"/>
                <w:kern w:val="0"/>
                <w14:ligatures w14:val="none"/>
              </w:rPr>
              <w:t xml:space="preserve"> Full-scale implementation, ongoing monitoring, and adjustments based on feedback.</w:t>
            </w:r>
          </w:p>
          <w:p w14:paraId="16689032" w14:textId="77777777" w:rsidR="00B47537" w:rsidRPr="00D416E2"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Long-term (18+ months):</w:t>
            </w:r>
            <w:r w:rsidRPr="0097743F">
              <w:rPr>
                <w:rFonts w:ascii="Franklin Gothic Book" w:eastAsia="Times New Roman" w:hAnsi="Franklin Gothic Book" w:cs="Times New Roman"/>
                <w:kern w:val="0"/>
                <w14:ligatures w14:val="none"/>
              </w:rPr>
              <w:t xml:space="preserve"> </w:t>
            </w:r>
            <w:r w:rsidRPr="00DE2B6D">
              <w:rPr>
                <w:rFonts w:ascii="Franklin Gothic Book" w:eastAsia="Times New Roman" w:hAnsi="Franklin Gothic Book" w:cs="Times New Roman"/>
                <w:kern w:val="0"/>
                <w14:ligatures w14:val="none"/>
              </w:rPr>
              <w:t>Program expansion, sustainability planning, and comprehensive evaluations. Please note that timelines may vary based on funding availability, regulatory approvals, and other unforeseen factors.</w:t>
            </w:r>
          </w:p>
          <w:p w14:paraId="6532BFB7" w14:textId="77777777" w:rsidR="00B47537" w:rsidRDefault="008317D4" w:rsidP="00B47537">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Responsible Parties: </w:t>
            </w:r>
            <w:r w:rsidR="00B47537" w:rsidRPr="00D416E2">
              <w:rPr>
                <w:rFonts w:ascii="Franklin Gothic Book" w:eastAsia="Times New Roman" w:hAnsi="Franklin Gothic Book" w:cs="Times New Roman"/>
                <w:kern w:val="0"/>
                <w14:ligatures w14:val="none"/>
              </w:rPr>
              <w:t>Identify the parties responsible for each action step.</w:t>
            </w:r>
          </w:p>
          <w:p w14:paraId="66F1C0FF" w14:textId="77777777" w:rsidR="00B47537" w:rsidRPr="00DE2B6D"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Internal staff roles such as project managers, program coordinators, and data analysts.</w:t>
            </w:r>
          </w:p>
          <w:p w14:paraId="6385D798" w14:textId="77777777" w:rsidR="00B47537" w:rsidRPr="00DE2B6D"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External partners such as government agencies, non-profit organizations, and private developers.</w:t>
            </w:r>
          </w:p>
          <w:p w14:paraId="4C6157F0" w14:textId="77777777" w:rsidR="00B47537" w:rsidRDefault="00B47537" w:rsidP="00B47537">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Community stakeholders including landlords, local businesses, and advocacy groups.</w:t>
            </w:r>
          </w:p>
          <w:p w14:paraId="4676FF53" w14:textId="7D5F4EDC" w:rsidR="00B47537" w:rsidRPr="00B47537" w:rsidRDefault="00B47537" w:rsidP="000E5BF5">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B47537">
              <w:rPr>
                <w:rFonts w:ascii="Franklin Gothic Book" w:eastAsia="Times New Roman" w:hAnsi="Franklin Gothic Book" w:cs="Times New Roman"/>
                <w:kern w:val="0"/>
                <w14:ligatures w14:val="none"/>
              </w:rPr>
              <w:t>Resources Needed: Specify the resources required for implementation, such as:</w:t>
            </w:r>
          </w:p>
          <w:p w14:paraId="5E2DFDD9"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Funding sources (grants, loans, donations).</w:t>
            </w:r>
          </w:p>
          <w:p w14:paraId="257060D9"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Human resources (staff, volunteers, consultants).</w:t>
            </w:r>
          </w:p>
          <w:p w14:paraId="634037B3"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Materials and equipment (office space, technology, outreach materials).</w:t>
            </w:r>
          </w:p>
          <w:p w14:paraId="46272124" w14:textId="77777777" w:rsidR="00B47537" w:rsidRPr="00DE2B6D" w:rsidRDefault="00B47537" w:rsidP="000E5BF5">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Risk Management: Develop a risk management plan to address potential challenges, such as:</w:t>
            </w:r>
          </w:p>
          <w:p w14:paraId="662F4E7F"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Identifying potential obstacles (funding shortfalls, regulatory hurdles).</w:t>
            </w:r>
          </w:p>
          <w:p w14:paraId="3FE357F8"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Creating contingency plans.</w:t>
            </w:r>
          </w:p>
          <w:p w14:paraId="0FB2AC46"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Establishing clear communication channels for quick issue resolution.</w:t>
            </w:r>
          </w:p>
          <w:p w14:paraId="5487B17A" w14:textId="77777777" w:rsidR="00B47537" w:rsidRPr="00DE2B6D" w:rsidRDefault="00B47537" w:rsidP="000E5BF5">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Monitoring and Evaluation: Define a process for monitoring progress and evaluating outcomes, including:</w:t>
            </w:r>
          </w:p>
          <w:p w14:paraId="74B06A10"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Setting measurable goals and objectives.</w:t>
            </w:r>
          </w:p>
          <w:p w14:paraId="2EE1D25D" w14:textId="77777777" w:rsidR="00B47537" w:rsidRPr="00DE2B6D"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Using data collection tools (surveys, focus groups, reports).</w:t>
            </w:r>
          </w:p>
          <w:p w14:paraId="752850B8" w14:textId="585921F5" w:rsidR="008317D4" w:rsidRPr="000E5BF5" w:rsidRDefault="00B47537"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Regularly reviewing progress and making necessary adjustments</w:t>
            </w:r>
          </w:p>
        </w:tc>
      </w:tr>
      <w:tr w:rsidR="008317D4" w:rsidRPr="00012B32" w14:paraId="2C3DA941" w14:textId="77777777" w:rsidTr="000D3543">
        <w:trPr>
          <w:tblCellSpacing w:w="15" w:type="dxa"/>
        </w:trPr>
        <w:tc>
          <w:tcPr>
            <w:tcW w:w="2181" w:type="dxa"/>
            <w:vAlign w:val="center"/>
            <w:hideMark/>
          </w:tcPr>
          <w:p w14:paraId="6C410D1B" w14:textId="77777777" w:rsidR="008317D4" w:rsidRPr="000D3543" w:rsidRDefault="008317D4" w:rsidP="00547169">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11. Appendices</w:t>
            </w:r>
          </w:p>
        </w:tc>
        <w:tc>
          <w:tcPr>
            <w:tcW w:w="8079" w:type="dxa"/>
            <w:vAlign w:val="center"/>
            <w:hideMark/>
          </w:tcPr>
          <w:p w14:paraId="0866C541" w14:textId="77777777"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Data Sources: List sources used in assessment. </w:t>
            </w:r>
          </w:p>
          <w:p w14:paraId="0236F43A" w14:textId="5D109537"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t xml:space="preserve">Survey Instruments: </w:t>
            </w:r>
            <w:r w:rsidR="00B47537" w:rsidRPr="003448E3">
              <w:rPr>
                <w:rFonts w:ascii="Franklin Gothic Book" w:eastAsia="Times New Roman" w:hAnsi="Franklin Gothic Book" w:cs="Times New Roman"/>
                <w:kern w:val="0"/>
                <w14:ligatures w14:val="none"/>
              </w:rPr>
              <w:t>Include</w:t>
            </w:r>
            <w:r w:rsidR="00B47537" w:rsidRPr="00D416E2">
              <w:rPr>
                <w:rFonts w:ascii="Franklin Gothic Book" w:eastAsia="Times New Roman" w:hAnsi="Franklin Gothic Book" w:cs="Times New Roman"/>
                <w:kern w:val="0"/>
                <w14:ligatures w14:val="none"/>
              </w:rPr>
              <w:t xml:space="preserve"> copies of any surveys or questionnaires used.</w:t>
            </w:r>
          </w:p>
          <w:p w14:paraId="16A0A744" w14:textId="05D5583F" w:rsidR="008317D4" w:rsidRPr="000E5BF5" w:rsidRDefault="008317D4" w:rsidP="000E5BF5">
            <w:pPr>
              <w:pStyle w:val="ListParagraph"/>
              <w:numPr>
                <w:ilvl w:val="0"/>
                <w:numId w:val="27"/>
              </w:numPr>
              <w:spacing w:after="0" w:line="240" w:lineRule="auto"/>
              <w:rPr>
                <w:rFonts w:ascii="Franklin Gothic Book" w:eastAsia="Times New Roman" w:hAnsi="Franklin Gothic Book" w:cs="Times New Roman"/>
                <w:kern w:val="0"/>
                <w14:ligatures w14:val="none"/>
              </w:rPr>
            </w:pPr>
            <w:r w:rsidRPr="000E5BF5">
              <w:rPr>
                <w:rFonts w:ascii="Franklin Gothic Book" w:eastAsia="Times New Roman" w:hAnsi="Franklin Gothic Book" w:cs="Times New Roman"/>
                <w:kern w:val="0"/>
                <w14:ligatures w14:val="none"/>
              </w:rPr>
              <w:lastRenderedPageBreak/>
              <w:t xml:space="preserve">Additional Analysis: </w:t>
            </w:r>
            <w:r w:rsidR="00B47537" w:rsidRPr="00D416E2">
              <w:rPr>
                <w:rFonts w:ascii="Franklin Gothic Book" w:eastAsia="Times New Roman" w:hAnsi="Franklin Gothic Book" w:cs="Times New Roman"/>
                <w:kern w:val="0"/>
                <w14:ligatures w14:val="none"/>
              </w:rPr>
              <w:t>Provide any additional analysis or data that supports the findings and recommendations.</w:t>
            </w:r>
          </w:p>
        </w:tc>
      </w:tr>
    </w:tbl>
    <w:p w14:paraId="49D97A57" w14:textId="77777777" w:rsidR="009D5D3E" w:rsidRDefault="009D5D3E" w:rsidP="000E5BF5">
      <w:pPr>
        <w:spacing w:before="100" w:beforeAutospacing="1" w:after="100" w:afterAutospacing="1" w:line="240" w:lineRule="auto"/>
        <w:outlineLvl w:val="3"/>
        <w:rPr>
          <w:rFonts w:ascii="Franklin Gothic Book" w:eastAsia="Times New Roman" w:hAnsi="Franklin Gothic Book" w:cs="Times New Roman"/>
          <w:kern w:val="0"/>
          <w14:ligatures w14:val="none"/>
        </w:rPr>
      </w:pPr>
    </w:p>
    <w:p w14:paraId="5F1DC4A6" w14:textId="77777777" w:rsidR="009D5D3E" w:rsidRDefault="009D5D3E" w:rsidP="000E5BF5">
      <w:pPr>
        <w:spacing w:before="100" w:beforeAutospacing="1" w:after="100" w:afterAutospacing="1" w:line="240" w:lineRule="auto"/>
        <w:outlineLvl w:val="3"/>
        <w:rPr>
          <w:rFonts w:ascii="Franklin Gothic Book" w:eastAsia="Times New Roman" w:hAnsi="Franklin Gothic Book" w:cs="Times New Roman"/>
          <w:kern w:val="0"/>
          <w14:ligatures w14:val="none"/>
        </w:rPr>
      </w:pPr>
    </w:p>
    <w:p w14:paraId="78A62E62" w14:textId="77777777" w:rsidR="009D5D3E" w:rsidRDefault="009D5D3E" w:rsidP="000E5BF5">
      <w:pPr>
        <w:spacing w:before="100" w:beforeAutospacing="1" w:after="100" w:afterAutospacing="1" w:line="240" w:lineRule="auto"/>
        <w:outlineLvl w:val="3"/>
        <w:rPr>
          <w:rFonts w:ascii="Franklin Gothic Book" w:eastAsia="Times New Roman" w:hAnsi="Franklin Gothic Book" w:cs="Times New Roman"/>
          <w:kern w:val="0"/>
          <w14:ligatures w14:val="none"/>
        </w:rPr>
      </w:pPr>
    </w:p>
    <w:p w14:paraId="2FDA82DC" w14:textId="140E036D" w:rsidR="008317D4" w:rsidRPr="000E5BF5" w:rsidRDefault="00A6255D" w:rsidP="000E5BF5">
      <w:pPr>
        <w:spacing w:before="100" w:beforeAutospacing="1" w:after="100" w:afterAutospacing="1" w:line="240" w:lineRule="auto"/>
        <w:outlineLvl w:val="3"/>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 xml:space="preserve">Using these section guidelines and definitions, provide information specific to your organization’s context, client base, and needs: </w:t>
      </w:r>
    </w:p>
    <w:p w14:paraId="4F996439" w14:textId="56008B76" w:rsidR="00D416E2" w:rsidRDefault="00D416E2" w:rsidP="0046019F">
      <w:pPr>
        <w:pStyle w:val="ListParagraph"/>
        <w:numPr>
          <w:ilvl w:val="0"/>
          <w:numId w:val="26"/>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E5BF5">
        <w:rPr>
          <w:rFonts w:ascii="Franklin Gothic Demi" w:eastAsia="Times New Roman" w:hAnsi="Franklin Gothic Demi" w:cs="Times New Roman"/>
          <w:kern w:val="0"/>
          <w14:ligatures w14:val="none"/>
        </w:rPr>
        <w:t>Introduction</w:t>
      </w:r>
    </w:p>
    <w:p w14:paraId="79547E41" w14:textId="0EBF57D3" w:rsidR="0046019F" w:rsidRDefault="00A6255D" w:rsidP="00A6255D">
      <w:pPr>
        <w:pStyle w:val="ListParagraph"/>
        <w:numPr>
          <w:ilvl w:val="0"/>
          <w:numId w:val="28"/>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Pr>
          <w:rFonts w:ascii="Franklin Gothic Demi" w:eastAsia="Times New Roman" w:hAnsi="Franklin Gothic Demi" w:cs="Times New Roman"/>
          <w:kern w:val="0"/>
          <w14:ligatures w14:val="none"/>
        </w:rPr>
        <w:t>Purpose:</w:t>
      </w:r>
    </w:p>
    <w:p w14:paraId="3DAD6240" w14:textId="1B207E53" w:rsidR="00A6255D" w:rsidRDefault="00A6255D" w:rsidP="00A6255D">
      <w:pPr>
        <w:pStyle w:val="ListParagraph"/>
        <w:numPr>
          <w:ilvl w:val="0"/>
          <w:numId w:val="28"/>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Pr>
          <w:rFonts w:ascii="Franklin Gothic Demi" w:eastAsia="Times New Roman" w:hAnsi="Franklin Gothic Demi" w:cs="Times New Roman"/>
          <w:kern w:val="0"/>
          <w14:ligatures w14:val="none"/>
        </w:rPr>
        <w:t>Scope:</w:t>
      </w:r>
    </w:p>
    <w:p w14:paraId="60E49D2E" w14:textId="4AC6AC64" w:rsidR="00A6255D" w:rsidRPr="000E5BF5" w:rsidRDefault="00A6255D" w:rsidP="000E5BF5">
      <w:pPr>
        <w:pStyle w:val="ListParagraph"/>
        <w:numPr>
          <w:ilvl w:val="0"/>
          <w:numId w:val="28"/>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Pr>
          <w:rFonts w:ascii="Franklin Gothic Demi" w:eastAsia="Times New Roman" w:hAnsi="Franklin Gothic Demi" w:cs="Times New Roman"/>
          <w:kern w:val="0"/>
          <w14:ligatures w14:val="none"/>
        </w:rPr>
        <w:t xml:space="preserve">Methodology: </w:t>
      </w:r>
    </w:p>
    <w:p w14:paraId="65016095" w14:textId="09E74072" w:rsidR="00D416E2" w:rsidRPr="000E5BF5" w:rsidRDefault="00D416E2" w:rsidP="000E5BF5">
      <w:pPr>
        <w:pStyle w:val="ListParagraph"/>
        <w:numPr>
          <w:ilvl w:val="0"/>
          <w:numId w:val="26"/>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E5BF5">
        <w:rPr>
          <w:rFonts w:ascii="Franklin Gothic Demi" w:eastAsia="Times New Roman" w:hAnsi="Franklin Gothic Demi" w:cs="Times New Roman"/>
          <w:kern w:val="0"/>
          <w14:ligatures w14:val="none"/>
        </w:rPr>
        <w:t>Executive Summary</w:t>
      </w:r>
    </w:p>
    <w:p w14:paraId="24C52938" w14:textId="40CCFCF5" w:rsidR="00A6255D" w:rsidRDefault="00A6255D" w:rsidP="00A6255D">
      <w:pPr>
        <w:pStyle w:val="ListParagraph"/>
        <w:numPr>
          <w:ilvl w:val="0"/>
          <w:numId w:val="29"/>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Pr>
          <w:rFonts w:ascii="Franklin Gothic Demi" w:eastAsia="Times New Roman" w:hAnsi="Franklin Gothic Demi" w:cs="Times New Roman"/>
          <w:kern w:val="0"/>
          <w14:ligatures w14:val="none"/>
        </w:rPr>
        <w:t>Key Findings:</w:t>
      </w:r>
    </w:p>
    <w:p w14:paraId="52A6B8CA" w14:textId="54F4837B" w:rsidR="00A6255D" w:rsidRPr="000E5BF5" w:rsidRDefault="00A6255D" w:rsidP="000E5BF5">
      <w:pPr>
        <w:pStyle w:val="ListParagraph"/>
        <w:numPr>
          <w:ilvl w:val="0"/>
          <w:numId w:val="29"/>
        </w:numPr>
        <w:spacing w:before="100" w:beforeAutospacing="1" w:after="100" w:afterAutospacing="1" w:line="240" w:lineRule="auto"/>
        <w:outlineLvl w:val="3"/>
        <w:rPr>
          <w:rFonts w:ascii="Franklin Gothic Demi" w:eastAsia="Times New Roman" w:hAnsi="Franklin Gothic Demi" w:cs="Times New Roman"/>
          <w:kern w:val="0"/>
          <w14:ligatures w14:val="none"/>
        </w:rPr>
      </w:pPr>
      <w:r>
        <w:rPr>
          <w:rFonts w:ascii="Franklin Gothic Demi" w:eastAsia="Times New Roman" w:hAnsi="Franklin Gothic Demi" w:cs="Times New Roman"/>
          <w:kern w:val="0"/>
          <w14:ligatures w14:val="none"/>
        </w:rPr>
        <w:t>Recommendations:</w:t>
      </w:r>
    </w:p>
    <w:p w14:paraId="60F13E3F" w14:textId="30597325" w:rsidR="00D416E2" w:rsidRPr="00D416E2" w:rsidRDefault="00D416E2" w:rsidP="00D416E2">
      <w:pPr>
        <w:spacing w:before="100" w:beforeAutospacing="1" w:after="100" w:afterAutospacing="1" w:line="240" w:lineRule="auto"/>
        <w:outlineLvl w:val="3"/>
        <w:rPr>
          <w:rFonts w:ascii="Franklin Gothic Book" w:eastAsia="Times New Roman" w:hAnsi="Franklin Gothic Book" w:cs="Times New Roman"/>
          <w:b/>
          <w:bCs/>
          <w:kern w:val="0"/>
          <w14:ligatures w14:val="none"/>
        </w:rPr>
      </w:pPr>
      <w:r w:rsidRPr="003448E3">
        <w:rPr>
          <w:rFonts w:ascii="Franklin Gothic Demi" w:eastAsia="Times New Roman" w:hAnsi="Franklin Gothic Demi" w:cs="Times New Roman"/>
          <w:kern w:val="0"/>
          <w14:ligatures w14:val="none"/>
        </w:rPr>
        <w:t>3. Community Profile</w:t>
      </w:r>
    </w:p>
    <w:p w14:paraId="21EDE7C5" w14:textId="5D995776" w:rsidR="00D416E2" w:rsidRPr="00D416E2" w:rsidRDefault="00D416E2" w:rsidP="00D416E2">
      <w:pPr>
        <w:numPr>
          <w:ilvl w:val="0"/>
          <w:numId w:val="4"/>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Geographic Overview:</w:t>
      </w:r>
      <w:r w:rsidRPr="00D416E2">
        <w:rPr>
          <w:rFonts w:ascii="Franklin Gothic Book" w:eastAsia="Times New Roman" w:hAnsi="Franklin Gothic Book" w:cs="Times New Roman"/>
          <w:kern w:val="0"/>
          <w14:ligatures w14:val="none"/>
        </w:rPr>
        <w:t xml:space="preserve"> </w:t>
      </w:r>
      <w:r w:rsidR="007C4CA6">
        <w:rPr>
          <w:rFonts w:ascii="Franklin Gothic Book" w:eastAsia="Times New Roman" w:hAnsi="Franklin Gothic Book" w:cs="Times New Roman"/>
          <w:kern w:val="0"/>
          <w14:ligatures w14:val="none"/>
        </w:rPr>
        <w:t xml:space="preserve"> </w:t>
      </w:r>
    </w:p>
    <w:p w14:paraId="3EE12983" w14:textId="68BA7B93" w:rsidR="00D416E2" w:rsidRPr="00D416E2" w:rsidRDefault="00D416E2" w:rsidP="00D416E2">
      <w:pPr>
        <w:numPr>
          <w:ilvl w:val="0"/>
          <w:numId w:val="4"/>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Demographics:</w:t>
      </w:r>
      <w:r w:rsidRPr="00D416E2">
        <w:rPr>
          <w:rFonts w:ascii="Franklin Gothic Book" w:eastAsia="Times New Roman" w:hAnsi="Franklin Gothic Book" w:cs="Times New Roman"/>
          <w:kern w:val="0"/>
          <w14:ligatures w14:val="none"/>
        </w:rPr>
        <w:t xml:space="preserve"> </w:t>
      </w:r>
    </w:p>
    <w:p w14:paraId="5F02623A" w14:textId="46293D67" w:rsidR="00D416E2" w:rsidRPr="00D416E2" w:rsidRDefault="00D416E2" w:rsidP="00D416E2">
      <w:pPr>
        <w:numPr>
          <w:ilvl w:val="0"/>
          <w:numId w:val="4"/>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Housing Stock</w:t>
      </w:r>
      <w:r w:rsidRPr="00D416E2">
        <w:rPr>
          <w:rFonts w:ascii="Franklin Gothic Book" w:eastAsia="Times New Roman" w:hAnsi="Franklin Gothic Book" w:cs="Times New Roman"/>
          <w:kern w:val="0"/>
          <w14:ligatures w14:val="none"/>
        </w:rPr>
        <w:t xml:space="preserve">: </w:t>
      </w:r>
    </w:p>
    <w:p w14:paraId="797F2A87" w14:textId="77777777" w:rsidR="00D416E2" w:rsidRPr="003448E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3448E3">
        <w:rPr>
          <w:rFonts w:ascii="Franklin Gothic Demi" w:eastAsia="Times New Roman" w:hAnsi="Franklin Gothic Demi" w:cs="Times New Roman"/>
          <w:kern w:val="0"/>
          <w14:ligatures w14:val="none"/>
        </w:rPr>
        <w:t>4. Current Housing Needs</w:t>
      </w:r>
    </w:p>
    <w:p w14:paraId="1E8F669F" w14:textId="07A968E0" w:rsidR="00D416E2" w:rsidRPr="00D416E2" w:rsidRDefault="00D416E2" w:rsidP="00D416E2">
      <w:pPr>
        <w:numPr>
          <w:ilvl w:val="0"/>
          <w:numId w:val="5"/>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Affordable Housing</w:t>
      </w:r>
      <w:r w:rsidRPr="00D416E2">
        <w:rPr>
          <w:rFonts w:ascii="Franklin Gothic Book" w:eastAsia="Times New Roman" w:hAnsi="Franklin Gothic Book" w:cs="Times New Roman"/>
          <w:kern w:val="0"/>
          <w14:ligatures w14:val="none"/>
        </w:rPr>
        <w:t xml:space="preserve">: </w:t>
      </w:r>
    </w:p>
    <w:p w14:paraId="7E6092B0" w14:textId="6EE7CDDA" w:rsidR="00D416E2" w:rsidRPr="00D416E2" w:rsidRDefault="00D416E2" w:rsidP="00D416E2">
      <w:pPr>
        <w:numPr>
          <w:ilvl w:val="0"/>
          <w:numId w:val="5"/>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Rental Housing:</w:t>
      </w:r>
      <w:r w:rsidRPr="00D416E2">
        <w:rPr>
          <w:rFonts w:ascii="Franklin Gothic Book" w:eastAsia="Times New Roman" w:hAnsi="Franklin Gothic Book" w:cs="Times New Roman"/>
          <w:kern w:val="0"/>
          <w14:ligatures w14:val="none"/>
        </w:rPr>
        <w:t xml:space="preserve"> </w:t>
      </w:r>
    </w:p>
    <w:p w14:paraId="59E85B3A" w14:textId="015B39BA" w:rsidR="00D416E2" w:rsidRPr="00D416E2" w:rsidRDefault="00D416E2" w:rsidP="00D416E2">
      <w:pPr>
        <w:numPr>
          <w:ilvl w:val="0"/>
          <w:numId w:val="5"/>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Homeownership:</w:t>
      </w:r>
      <w:r w:rsidRPr="00D416E2">
        <w:rPr>
          <w:rFonts w:ascii="Franklin Gothic Book" w:eastAsia="Times New Roman" w:hAnsi="Franklin Gothic Book" w:cs="Times New Roman"/>
          <w:kern w:val="0"/>
          <w14:ligatures w14:val="none"/>
        </w:rPr>
        <w:t xml:space="preserve"> </w:t>
      </w:r>
    </w:p>
    <w:p w14:paraId="4200B27C" w14:textId="0BD661CC" w:rsidR="00D416E2" w:rsidRPr="00D416E2" w:rsidRDefault="00D416E2" w:rsidP="00D416E2">
      <w:pPr>
        <w:numPr>
          <w:ilvl w:val="0"/>
          <w:numId w:val="5"/>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Special Populations:</w:t>
      </w:r>
      <w:r w:rsidRPr="00D416E2">
        <w:rPr>
          <w:rFonts w:ascii="Franklin Gothic Book" w:eastAsia="Times New Roman" w:hAnsi="Franklin Gothic Book" w:cs="Times New Roman"/>
          <w:kern w:val="0"/>
          <w14:ligatures w14:val="none"/>
        </w:rPr>
        <w:t xml:space="preserve"> </w:t>
      </w:r>
    </w:p>
    <w:p w14:paraId="2FCC26E6" w14:textId="77777777" w:rsidR="00D416E2" w:rsidRPr="003448E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3448E3">
        <w:rPr>
          <w:rFonts w:ascii="Franklin Gothic Demi" w:eastAsia="Times New Roman" w:hAnsi="Franklin Gothic Demi" w:cs="Times New Roman"/>
          <w:kern w:val="0"/>
          <w14:ligatures w14:val="none"/>
        </w:rPr>
        <w:t>5. Future Housing Needs</w:t>
      </w:r>
    </w:p>
    <w:p w14:paraId="45FD15F4" w14:textId="7DF3AB3E" w:rsidR="00D416E2" w:rsidRPr="00D416E2" w:rsidRDefault="00D416E2" w:rsidP="00D416E2">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Population Projections:</w:t>
      </w:r>
      <w:r w:rsidRPr="00D416E2">
        <w:rPr>
          <w:rFonts w:ascii="Franklin Gothic Book" w:eastAsia="Times New Roman" w:hAnsi="Franklin Gothic Book" w:cs="Times New Roman"/>
          <w:kern w:val="0"/>
          <w14:ligatures w14:val="none"/>
        </w:rPr>
        <w:t xml:space="preserve"> </w:t>
      </w:r>
    </w:p>
    <w:p w14:paraId="194007A9" w14:textId="388AA5D9" w:rsidR="00D416E2" w:rsidRPr="00D416E2" w:rsidRDefault="00D416E2" w:rsidP="00D416E2">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Economic Trends:</w:t>
      </w:r>
      <w:r w:rsidRPr="00D416E2">
        <w:rPr>
          <w:rFonts w:ascii="Franklin Gothic Book" w:eastAsia="Times New Roman" w:hAnsi="Franklin Gothic Book" w:cs="Times New Roman"/>
          <w:kern w:val="0"/>
          <w14:ligatures w14:val="none"/>
        </w:rPr>
        <w:t xml:space="preserve"> </w:t>
      </w:r>
    </w:p>
    <w:p w14:paraId="4872A5F3" w14:textId="65A3510C" w:rsidR="00D416E2" w:rsidRPr="00D416E2" w:rsidRDefault="00D416E2" w:rsidP="00D416E2">
      <w:pPr>
        <w:numPr>
          <w:ilvl w:val="0"/>
          <w:numId w:val="6"/>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Development Trends</w:t>
      </w:r>
      <w:r w:rsidRPr="00D416E2">
        <w:rPr>
          <w:rFonts w:ascii="Franklin Gothic Book" w:eastAsia="Times New Roman" w:hAnsi="Franklin Gothic Book" w:cs="Times New Roman"/>
          <w:kern w:val="0"/>
          <w14:ligatures w14:val="none"/>
        </w:rPr>
        <w:t xml:space="preserve">: </w:t>
      </w:r>
    </w:p>
    <w:p w14:paraId="71554706" w14:textId="77777777" w:rsidR="00D416E2" w:rsidRPr="003448E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3448E3">
        <w:rPr>
          <w:rFonts w:ascii="Franklin Gothic Demi" w:eastAsia="Times New Roman" w:hAnsi="Franklin Gothic Demi" w:cs="Times New Roman"/>
          <w:kern w:val="0"/>
          <w14:ligatures w14:val="none"/>
        </w:rPr>
        <w:t>6. Housing Market Analysis</w:t>
      </w:r>
    </w:p>
    <w:p w14:paraId="6F9292A9" w14:textId="127386D3" w:rsidR="00D416E2" w:rsidRPr="00D416E2" w:rsidRDefault="00D416E2" w:rsidP="00D416E2">
      <w:pPr>
        <w:numPr>
          <w:ilvl w:val="0"/>
          <w:numId w:val="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Supply and Demand:</w:t>
      </w:r>
      <w:r w:rsidRPr="00D416E2">
        <w:rPr>
          <w:rFonts w:ascii="Franklin Gothic Book" w:eastAsia="Times New Roman" w:hAnsi="Franklin Gothic Book" w:cs="Times New Roman"/>
          <w:kern w:val="0"/>
          <w14:ligatures w14:val="none"/>
        </w:rPr>
        <w:t xml:space="preserve"> </w:t>
      </w:r>
    </w:p>
    <w:p w14:paraId="6511435F" w14:textId="07BDA222" w:rsidR="00D416E2" w:rsidRPr="00D416E2" w:rsidRDefault="00D416E2" w:rsidP="00D416E2">
      <w:pPr>
        <w:numPr>
          <w:ilvl w:val="0"/>
          <w:numId w:val="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Market Gaps:</w:t>
      </w:r>
      <w:r w:rsidRPr="00D416E2">
        <w:rPr>
          <w:rFonts w:ascii="Franklin Gothic Book" w:eastAsia="Times New Roman" w:hAnsi="Franklin Gothic Book" w:cs="Times New Roman"/>
          <w:kern w:val="0"/>
          <w14:ligatures w14:val="none"/>
        </w:rPr>
        <w:t xml:space="preserve"> </w:t>
      </w:r>
    </w:p>
    <w:p w14:paraId="5E2C192A" w14:textId="7B3DAEA8" w:rsidR="00422851" w:rsidRPr="00B47537" w:rsidRDefault="00D416E2" w:rsidP="000E5BF5">
      <w:pPr>
        <w:numPr>
          <w:ilvl w:val="0"/>
          <w:numId w:val="7"/>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Affordability Analysis</w:t>
      </w:r>
      <w:r w:rsidRPr="00D416E2">
        <w:rPr>
          <w:rFonts w:ascii="Franklin Gothic Book" w:eastAsia="Times New Roman" w:hAnsi="Franklin Gothic Book" w:cs="Times New Roman"/>
          <w:kern w:val="0"/>
          <w14:ligatures w14:val="none"/>
        </w:rPr>
        <w:t xml:space="preserve">: </w:t>
      </w:r>
    </w:p>
    <w:p w14:paraId="10761925" w14:textId="77777777" w:rsidR="00D416E2" w:rsidRPr="003448E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3448E3">
        <w:rPr>
          <w:rFonts w:ascii="Franklin Gothic Demi" w:eastAsia="Times New Roman" w:hAnsi="Franklin Gothic Demi" w:cs="Times New Roman"/>
          <w:kern w:val="0"/>
          <w14:ligatures w14:val="none"/>
        </w:rPr>
        <w:t>7. Community Feedback</w:t>
      </w:r>
    </w:p>
    <w:p w14:paraId="1DAF5A83" w14:textId="29276B5B" w:rsidR="00D416E2" w:rsidRPr="00D416E2" w:rsidRDefault="00D416E2" w:rsidP="00D416E2">
      <w:pPr>
        <w:numPr>
          <w:ilvl w:val="0"/>
          <w:numId w:val="8"/>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lastRenderedPageBreak/>
        <w:t>Surveys and Interviews:</w:t>
      </w:r>
      <w:r w:rsidRPr="00D416E2">
        <w:rPr>
          <w:rFonts w:ascii="Franklin Gothic Book" w:eastAsia="Times New Roman" w:hAnsi="Franklin Gothic Book" w:cs="Times New Roman"/>
          <w:kern w:val="0"/>
          <w14:ligatures w14:val="none"/>
        </w:rPr>
        <w:t xml:space="preserve"> </w:t>
      </w:r>
    </w:p>
    <w:p w14:paraId="6B3024A9" w14:textId="27119156" w:rsidR="00D416E2" w:rsidRPr="00D416E2" w:rsidRDefault="00D416E2" w:rsidP="00D416E2">
      <w:pPr>
        <w:numPr>
          <w:ilvl w:val="0"/>
          <w:numId w:val="8"/>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Focus Groups</w:t>
      </w:r>
      <w:r w:rsidRPr="00D416E2">
        <w:rPr>
          <w:rFonts w:ascii="Franklin Gothic Book" w:eastAsia="Times New Roman" w:hAnsi="Franklin Gothic Book" w:cs="Times New Roman"/>
          <w:kern w:val="0"/>
          <w14:ligatures w14:val="none"/>
        </w:rPr>
        <w:t xml:space="preserve">: </w:t>
      </w:r>
    </w:p>
    <w:p w14:paraId="22A324F7" w14:textId="47203B7C" w:rsidR="000300A4" w:rsidRPr="003448E3" w:rsidRDefault="00D416E2" w:rsidP="003448E3">
      <w:pPr>
        <w:spacing w:before="100" w:beforeAutospacing="1" w:after="100" w:afterAutospacing="1" w:line="240" w:lineRule="auto"/>
        <w:outlineLvl w:val="3"/>
        <w:rPr>
          <w:rFonts w:ascii="Franklin Gothic Book" w:eastAsia="Times New Roman" w:hAnsi="Franklin Gothic Book" w:cs="Times New Roman"/>
          <w:b/>
          <w:bCs/>
          <w:kern w:val="0"/>
          <w14:ligatures w14:val="none"/>
        </w:rPr>
      </w:pPr>
      <w:r w:rsidRPr="00D416E2">
        <w:rPr>
          <w:rFonts w:ascii="Franklin Gothic Book" w:eastAsia="Times New Roman" w:hAnsi="Franklin Gothic Book" w:cs="Times New Roman"/>
          <w:b/>
          <w:bCs/>
          <w:kern w:val="0"/>
          <w14:ligatures w14:val="none"/>
        </w:rPr>
        <w:t xml:space="preserve">8. </w:t>
      </w:r>
      <w:r w:rsidRPr="003448E3">
        <w:rPr>
          <w:rFonts w:ascii="Franklin Gothic Demi" w:eastAsia="Times New Roman" w:hAnsi="Franklin Gothic Demi" w:cs="Times New Roman"/>
          <w:kern w:val="0"/>
          <w14:ligatures w14:val="none"/>
        </w:rPr>
        <w:t>Barriers to Housing Development</w:t>
      </w:r>
    </w:p>
    <w:p w14:paraId="3F6F3798" w14:textId="6801668F" w:rsidR="000300A4" w:rsidRPr="000300A4" w:rsidRDefault="000300A4" w:rsidP="000300A4">
      <w:pPr>
        <w:numPr>
          <w:ilvl w:val="0"/>
          <w:numId w:val="9"/>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Regulatory Barriers:</w:t>
      </w:r>
      <w:r w:rsidRPr="000300A4">
        <w:rPr>
          <w:rFonts w:ascii="Franklin Gothic Book" w:eastAsia="Times New Roman" w:hAnsi="Franklin Gothic Book" w:cs="Times New Roman"/>
          <w:kern w:val="0"/>
          <w14:ligatures w14:val="none"/>
        </w:rPr>
        <w:t>.</w:t>
      </w:r>
    </w:p>
    <w:p w14:paraId="35382D16" w14:textId="59FFE780" w:rsidR="000300A4" w:rsidRPr="000300A4" w:rsidRDefault="000300A4" w:rsidP="000300A4">
      <w:pPr>
        <w:numPr>
          <w:ilvl w:val="0"/>
          <w:numId w:val="9"/>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Financial Barriers:</w:t>
      </w:r>
      <w:r w:rsidRPr="000300A4">
        <w:rPr>
          <w:rFonts w:ascii="Franklin Gothic Book" w:eastAsia="Times New Roman" w:hAnsi="Franklin Gothic Book" w:cs="Times New Roman"/>
          <w:kern w:val="0"/>
          <w14:ligatures w14:val="none"/>
        </w:rPr>
        <w:t xml:space="preserve"> </w:t>
      </w:r>
    </w:p>
    <w:p w14:paraId="2C1396D6" w14:textId="28C2D280" w:rsidR="000300A4" w:rsidRPr="00D416E2" w:rsidRDefault="000300A4" w:rsidP="000300A4">
      <w:pPr>
        <w:numPr>
          <w:ilvl w:val="0"/>
          <w:numId w:val="9"/>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Social Barriers:</w:t>
      </w:r>
      <w:r w:rsidRPr="000300A4">
        <w:rPr>
          <w:rFonts w:ascii="Franklin Gothic Book" w:eastAsia="Times New Roman" w:hAnsi="Franklin Gothic Book" w:cs="Times New Roman"/>
          <w:kern w:val="0"/>
          <w14:ligatures w14:val="none"/>
        </w:rPr>
        <w:t xml:space="preserve"> </w:t>
      </w:r>
    </w:p>
    <w:p w14:paraId="35A687FE" w14:textId="77777777" w:rsidR="00D416E2" w:rsidRPr="00D416E2" w:rsidRDefault="00D416E2" w:rsidP="00D416E2">
      <w:pPr>
        <w:spacing w:before="100" w:beforeAutospacing="1" w:after="100" w:afterAutospacing="1" w:line="240" w:lineRule="auto"/>
        <w:outlineLvl w:val="3"/>
        <w:rPr>
          <w:rFonts w:ascii="Franklin Gothic Book" w:eastAsia="Times New Roman" w:hAnsi="Franklin Gothic Book" w:cs="Times New Roman"/>
          <w:b/>
          <w:bCs/>
          <w:kern w:val="0"/>
          <w14:ligatures w14:val="none"/>
        </w:rPr>
      </w:pPr>
      <w:r w:rsidRPr="00D416E2">
        <w:rPr>
          <w:rFonts w:ascii="Franklin Gothic Book" w:eastAsia="Times New Roman" w:hAnsi="Franklin Gothic Book" w:cs="Times New Roman"/>
          <w:b/>
          <w:bCs/>
          <w:kern w:val="0"/>
          <w14:ligatures w14:val="none"/>
        </w:rPr>
        <w:t>9</w:t>
      </w:r>
      <w:r w:rsidRPr="003448E3">
        <w:rPr>
          <w:rFonts w:ascii="Franklin Gothic Demi" w:eastAsia="Times New Roman" w:hAnsi="Franklin Gothic Demi" w:cs="Times New Roman"/>
          <w:kern w:val="0"/>
          <w14:ligatures w14:val="none"/>
        </w:rPr>
        <w:t>. Recommendations</w:t>
      </w:r>
    </w:p>
    <w:p w14:paraId="50BBDD49" w14:textId="55124DD8" w:rsidR="00D416E2" w:rsidRPr="00D416E2" w:rsidRDefault="00D416E2" w:rsidP="00D416E2">
      <w:pPr>
        <w:numPr>
          <w:ilvl w:val="0"/>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Policy Recommendations:</w:t>
      </w:r>
      <w:r w:rsidRPr="00D416E2">
        <w:rPr>
          <w:rFonts w:ascii="Franklin Gothic Book" w:eastAsia="Times New Roman" w:hAnsi="Franklin Gothic Book" w:cs="Times New Roman"/>
          <w:kern w:val="0"/>
          <w14:ligatures w14:val="none"/>
        </w:rPr>
        <w:t xml:space="preserve"> </w:t>
      </w:r>
    </w:p>
    <w:p w14:paraId="52251455" w14:textId="29F4653D" w:rsidR="00D416E2" w:rsidRDefault="00D416E2" w:rsidP="00D416E2">
      <w:pPr>
        <w:numPr>
          <w:ilvl w:val="0"/>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Program Recommendations:</w:t>
      </w:r>
      <w:r w:rsidRPr="00D416E2">
        <w:rPr>
          <w:rFonts w:ascii="Franklin Gothic Book" w:eastAsia="Times New Roman" w:hAnsi="Franklin Gothic Book" w:cs="Times New Roman"/>
          <w:kern w:val="0"/>
          <w14:ligatures w14:val="none"/>
        </w:rPr>
        <w:t xml:space="preserve"> </w:t>
      </w:r>
    </w:p>
    <w:p w14:paraId="08A6ACE5" w14:textId="6CF3AA0B"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Affordable Housing Development:</w:t>
      </w:r>
      <w:r w:rsidRPr="00B71AEB">
        <w:rPr>
          <w:rFonts w:ascii="Franklin Gothic Book" w:eastAsia="Times New Roman" w:hAnsi="Franklin Gothic Book" w:cs="Times New Roman"/>
          <w:kern w:val="0"/>
          <w14:ligatures w14:val="none"/>
        </w:rPr>
        <w:t xml:space="preserve"> </w:t>
      </w:r>
    </w:p>
    <w:p w14:paraId="23D0F918" w14:textId="5ACF6979"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Rental Assistance Programs:</w:t>
      </w:r>
      <w:r w:rsidRPr="00B71AEB">
        <w:rPr>
          <w:rFonts w:ascii="Franklin Gothic Book" w:eastAsia="Times New Roman" w:hAnsi="Franklin Gothic Book" w:cs="Times New Roman"/>
          <w:kern w:val="0"/>
          <w14:ligatures w14:val="none"/>
        </w:rPr>
        <w:t xml:space="preserve"> </w:t>
      </w:r>
    </w:p>
    <w:p w14:paraId="0BE80D8B" w14:textId="620E1C00"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Homeownership Support:</w:t>
      </w:r>
      <w:r w:rsidRPr="00B71AEB">
        <w:rPr>
          <w:rFonts w:ascii="Franklin Gothic Book" w:eastAsia="Times New Roman" w:hAnsi="Franklin Gothic Book" w:cs="Times New Roman"/>
          <w:kern w:val="0"/>
          <w14:ligatures w14:val="none"/>
        </w:rPr>
        <w:t xml:space="preserve"> </w:t>
      </w:r>
    </w:p>
    <w:p w14:paraId="4E29E2A5" w14:textId="52550C0F"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Transitional Housing:</w:t>
      </w:r>
      <w:r w:rsidRPr="00B71AEB">
        <w:rPr>
          <w:rFonts w:ascii="Franklin Gothic Book" w:eastAsia="Times New Roman" w:hAnsi="Franklin Gothic Book" w:cs="Times New Roman"/>
          <w:kern w:val="0"/>
          <w14:ligatures w14:val="none"/>
        </w:rPr>
        <w:t xml:space="preserve"> </w:t>
      </w:r>
    </w:p>
    <w:p w14:paraId="76C6C7A6" w14:textId="0F23329C"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Housing Counseling Services:</w:t>
      </w:r>
      <w:r w:rsidRPr="00B71AEB">
        <w:rPr>
          <w:rFonts w:ascii="Franklin Gothic Book" w:eastAsia="Times New Roman" w:hAnsi="Franklin Gothic Book" w:cs="Times New Roman"/>
          <w:kern w:val="0"/>
          <w14:ligatures w14:val="none"/>
        </w:rPr>
        <w:t xml:space="preserve"> </w:t>
      </w:r>
    </w:p>
    <w:p w14:paraId="131FEBFA" w14:textId="5D8CBF8D"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Partnership with Landlords:</w:t>
      </w:r>
      <w:r w:rsidRPr="00B71AEB">
        <w:rPr>
          <w:rFonts w:ascii="Franklin Gothic Book" w:eastAsia="Times New Roman" w:hAnsi="Franklin Gothic Book" w:cs="Times New Roman"/>
          <w:kern w:val="0"/>
          <w14:ligatures w14:val="none"/>
        </w:rPr>
        <w:t xml:space="preserve"> </w:t>
      </w:r>
    </w:p>
    <w:p w14:paraId="59160F07" w14:textId="7B9D5B23" w:rsidR="00B71AEB" w:rsidRPr="00B71AEB" w:rsidRDefault="00B71AEB" w:rsidP="00B71AEB">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Anti-Discrimination Initiatives:</w:t>
      </w:r>
      <w:r w:rsidRPr="00B71AEB">
        <w:rPr>
          <w:rFonts w:ascii="Franklin Gothic Book" w:eastAsia="Times New Roman" w:hAnsi="Franklin Gothic Book" w:cs="Times New Roman"/>
          <w:kern w:val="0"/>
          <w14:ligatures w14:val="none"/>
        </w:rPr>
        <w:t xml:space="preserve"> </w:t>
      </w:r>
    </w:p>
    <w:p w14:paraId="629F737F" w14:textId="5EBE4287" w:rsidR="00B71AEB" w:rsidRPr="00D416E2" w:rsidRDefault="00B71AEB" w:rsidP="003448E3">
      <w:pPr>
        <w:numPr>
          <w:ilvl w:val="1"/>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Community Integration Programs:</w:t>
      </w:r>
      <w:r w:rsidRPr="00B71AEB">
        <w:rPr>
          <w:rFonts w:ascii="Franklin Gothic Book" w:eastAsia="Times New Roman" w:hAnsi="Franklin Gothic Book" w:cs="Times New Roman"/>
          <w:kern w:val="0"/>
          <w14:ligatures w14:val="none"/>
        </w:rPr>
        <w:t xml:space="preserve"> </w:t>
      </w:r>
    </w:p>
    <w:p w14:paraId="7389E069" w14:textId="126C2443" w:rsidR="00D416E2" w:rsidRPr="00D416E2" w:rsidRDefault="00D416E2" w:rsidP="00D416E2">
      <w:pPr>
        <w:numPr>
          <w:ilvl w:val="0"/>
          <w:numId w:val="10"/>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Partnership Opportunities:</w:t>
      </w:r>
      <w:r w:rsidRPr="00D416E2">
        <w:rPr>
          <w:rFonts w:ascii="Franklin Gothic Book" w:eastAsia="Times New Roman" w:hAnsi="Franklin Gothic Book" w:cs="Times New Roman"/>
          <w:kern w:val="0"/>
          <w14:ligatures w14:val="none"/>
        </w:rPr>
        <w:t xml:space="preserve"> </w:t>
      </w:r>
    </w:p>
    <w:p w14:paraId="0B730CB1" w14:textId="77777777" w:rsidR="00D416E2" w:rsidRPr="00D416E2" w:rsidRDefault="00D416E2" w:rsidP="00D416E2">
      <w:pPr>
        <w:spacing w:before="100" w:beforeAutospacing="1" w:after="100" w:afterAutospacing="1" w:line="240" w:lineRule="auto"/>
        <w:outlineLvl w:val="3"/>
        <w:rPr>
          <w:rFonts w:ascii="Franklin Gothic Book" w:eastAsia="Times New Roman" w:hAnsi="Franklin Gothic Book" w:cs="Times New Roman"/>
          <w:b/>
          <w:bCs/>
          <w:kern w:val="0"/>
          <w14:ligatures w14:val="none"/>
        </w:rPr>
      </w:pPr>
      <w:r w:rsidRPr="00D416E2">
        <w:rPr>
          <w:rFonts w:ascii="Franklin Gothic Book" w:eastAsia="Times New Roman" w:hAnsi="Franklin Gothic Book" w:cs="Times New Roman"/>
          <w:b/>
          <w:bCs/>
          <w:kern w:val="0"/>
          <w14:ligatures w14:val="none"/>
        </w:rPr>
        <w:t>10</w:t>
      </w:r>
      <w:r w:rsidRPr="003448E3">
        <w:rPr>
          <w:rFonts w:ascii="Franklin Gothic Demi" w:eastAsia="Times New Roman" w:hAnsi="Franklin Gothic Demi" w:cs="Times New Roman"/>
          <w:kern w:val="0"/>
          <w14:ligatures w14:val="none"/>
        </w:rPr>
        <w:t>. Implementation</w:t>
      </w:r>
      <w:r w:rsidRPr="00D416E2">
        <w:rPr>
          <w:rFonts w:ascii="Franklin Gothic Book" w:eastAsia="Times New Roman" w:hAnsi="Franklin Gothic Book" w:cs="Times New Roman"/>
          <w:b/>
          <w:bCs/>
          <w:kern w:val="0"/>
          <w14:ligatures w14:val="none"/>
        </w:rPr>
        <w:t xml:space="preserve"> </w:t>
      </w:r>
      <w:r w:rsidRPr="003448E3">
        <w:rPr>
          <w:rFonts w:ascii="Franklin Gothic Demi" w:eastAsia="Times New Roman" w:hAnsi="Franklin Gothic Demi" w:cs="Times New Roman"/>
          <w:kern w:val="0"/>
          <w14:ligatures w14:val="none"/>
        </w:rPr>
        <w:t>Plan</w:t>
      </w:r>
    </w:p>
    <w:p w14:paraId="275EC6B5" w14:textId="3C5F846F" w:rsidR="0097743F" w:rsidRPr="00D416E2" w:rsidRDefault="00D416E2" w:rsidP="000E5BF5">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Action Steps:</w:t>
      </w:r>
      <w:r w:rsidRPr="00D416E2">
        <w:rPr>
          <w:rFonts w:ascii="Franklin Gothic Book" w:eastAsia="Times New Roman" w:hAnsi="Franklin Gothic Book" w:cs="Times New Roman"/>
          <w:kern w:val="0"/>
          <w14:ligatures w14:val="none"/>
        </w:rPr>
        <w:t xml:space="preserve"> </w:t>
      </w:r>
    </w:p>
    <w:p w14:paraId="2B13D059" w14:textId="59B7E8BE" w:rsidR="00D416E2" w:rsidRDefault="00D416E2" w:rsidP="00D416E2">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Timeline:</w:t>
      </w:r>
      <w:r w:rsidRPr="00D416E2">
        <w:rPr>
          <w:rFonts w:ascii="Franklin Gothic Book" w:eastAsia="Times New Roman" w:hAnsi="Franklin Gothic Book" w:cs="Times New Roman"/>
          <w:kern w:val="0"/>
          <w14:ligatures w14:val="none"/>
        </w:rPr>
        <w:t xml:space="preserve"> </w:t>
      </w:r>
    </w:p>
    <w:p w14:paraId="0964323E" w14:textId="7F68A905" w:rsidR="0097743F" w:rsidRPr="0097743F" w:rsidRDefault="0097743F" w:rsidP="0097743F">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Short-term (within 6 months):</w:t>
      </w:r>
      <w:r w:rsidRPr="0097743F">
        <w:rPr>
          <w:rFonts w:ascii="Franklin Gothic Book" w:eastAsia="Times New Roman" w:hAnsi="Franklin Gothic Book" w:cs="Times New Roman"/>
          <w:kern w:val="0"/>
          <w14:ligatures w14:val="none"/>
        </w:rPr>
        <w:t xml:space="preserve"> </w:t>
      </w:r>
    </w:p>
    <w:p w14:paraId="63E82945" w14:textId="6D292983" w:rsidR="0097743F" w:rsidRPr="0097743F" w:rsidRDefault="0097743F" w:rsidP="0097743F">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Medium-term (6-18 months):</w:t>
      </w:r>
      <w:r w:rsidRPr="0097743F">
        <w:rPr>
          <w:rFonts w:ascii="Franklin Gothic Book" w:eastAsia="Times New Roman" w:hAnsi="Franklin Gothic Book" w:cs="Times New Roman"/>
          <w:kern w:val="0"/>
          <w14:ligatures w14:val="none"/>
        </w:rPr>
        <w:t xml:space="preserve"> </w:t>
      </w:r>
    </w:p>
    <w:p w14:paraId="25E75944" w14:textId="5F2A7ACD" w:rsidR="0097743F" w:rsidRPr="00D416E2" w:rsidRDefault="0097743F" w:rsidP="003448E3">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Long-term (18+ months):</w:t>
      </w:r>
      <w:r w:rsidRPr="0097743F">
        <w:rPr>
          <w:rFonts w:ascii="Franklin Gothic Book" w:eastAsia="Times New Roman" w:hAnsi="Franklin Gothic Book" w:cs="Times New Roman"/>
          <w:kern w:val="0"/>
          <w14:ligatures w14:val="none"/>
        </w:rPr>
        <w:t xml:space="preserve"> </w:t>
      </w:r>
    </w:p>
    <w:p w14:paraId="60018FE9" w14:textId="1031F2A1" w:rsidR="00B47537" w:rsidRDefault="00D416E2" w:rsidP="0097743F">
      <w:pPr>
        <w:numPr>
          <w:ilvl w:val="0"/>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Responsible Parties</w:t>
      </w:r>
      <w:r w:rsidRPr="00D416E2">
        <w:rPr>
          <w:rFonts w:ascii="Franklin Gothic Book" w:eastAsia="Times New Roman" w:hAnsi="Franklin Gothic Book" w:cs="Times New Roman"/>
          <w:kern w:val="0"/>
          <w14:ligatures w14:val="none"/>
        </w:rPr>
        <w:t xml:space="preserve">: </w:t>
      </w:r>
    </w:p>
    <w:p w14:paraId="3DFD8E22" w14:textId="4F103C41" w:rsidR="00DE2B6D" w:rsidRPr="000D3543" w:rsidRDefault="00DE2B6D" w:rsidP="000E5BF5">
      <w:pPr>
        <w:numPr>
          <w:ilvl w:val="0"/>
          <w:numId w:val="11"/>
        </w:numPr>
        <w:spacing w:before="100" w:beforeAutospacing="1" w:after="100" w:afterAutospacing="1"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 xml:space="preserve">Resources Needed: </w:t>
      </w:r>
    </w:p>
    <w:p w14:paraId="43428B90" w14:textId="3CE4652D" w:rsidR="00DE2B6D" w:rsidRPr="00DE2B6D" w:rsidRDefault="00DE2B6D"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 xml:space="preserve">Funding sources </w:t>
      </w:r>
    </w:p>
    <w:p w14:paraId="6AF0EBA7" w14:textId="210A47D7" w:rsidR="00DE2B6D" w:rsidRPr="00DE2B6D" w:rsidRDefault="00DE2B6D"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 xml:space="preserve">Human resources </w:t>
      </w:r>
    </w:p>
    <w:p w14:paraId="378D456D" w14:textId="2272CA70" w:rsidR="00DE2B6D" w:rsidRPr="00DE2B6D" w:rsidRDefault="00DE2B6D" w:rsidP="000E5BF5">
      <w:pPr>
        <w:numPr>
          <w:ilvl w:val="1"/>
          <w:numId w:val="11"/>
        </w:numPr>
        <w:spacing w:before="100" w:beforeAutospacing="1" w:after="100" w:afterAutospacing="1" w:line="240" w:lineRule="auto"/>
        <w:rPr>
          <w:rFonts w:ascii="Franklin Gothic Book" w:eastAsia="Times New Roman" w:hAnsi="Franklin Gothic Book" w:cs="Times New Roman"/>
          <w:kern w:val="0"/>
          <w14:ligatures w14:val="none"/>
        </w:rPr>
      </w:pPr>
      <w:r w:rsidRPr="00DE2B6D">
        <w:rPr>
          <w:rFonts w:ascii="Franklin Gothic Book" w:eastAsia="Times New Roman" w:hAnsi="Franklin Gothic Book" w:cs="Times New Roman"/>
          <w:kern w:val="0"/>
          <w14:ligatures w14:val="none"/>
        </w:rPr>
        <w:t xml:space="preserve">Materials and equipment </w:t>
      </w:r>
    </w:p>
    <w:p w14:paraId="1973399D" w14:textId="1F34308F" w:rsidR="00B47537" w:rsidRPr="000D3543" w:rsidRDefault="00DE2B6D" w:rsidP="000E5BF5">
      <w:pPr>
        <w:numPr>
          <w:ilvl w:val="0"/>
          <w:numId w:val="11"/>
        </w:numPr>
        <w:spacing w:before="100" w:beforeAutospacing="1" w:after="100" w:afterAutospacing="1"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 xml:space="preserve">Risk Management: </w:t>
      </w:r>
    </w:p>
    <w:p w14:paraId="773C1673" w14:textId="26480887" w:rsidR="00B47537" w:rsidRPr="000D3543" w:rsidRDefault="00DE2B6D" w:rsidP="000E5BF5">
      <w:pPr>
        <w:numPr>
          <w:ilvl w:val="0"/>
          <w:numId w:val="11"/>
        </w:numPr>
        <w:spacing w:before="100" w:beforeAutospacing="1" w:after="100" w:afterAutospacing="1"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 xml:space="preserve">Monitoring and Evaluation: </w:t>
      </w:r>
    </w:p>
    <w:p w14:paraId="769F0EA4" w14:textId="77777777" w:rsidR="00D416E2" w:rsidRPr="000D3543" w:rsidRDefault="00D416E2" w:rsidP="000E5BF5">
      <w:pPr>
        <w:spacing w:before="100" w:beforeAutospacing="1" w:after="100" w:afterAutospacing="1"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11. Appendices</w:t>
      </w:r>
    </w:p>
    <w:p w14:paraId="4F019EB1" w14:textId="347BF1DE" w:rsidR="00D416E2" w:rsidRPr="00D416E2" w:rsidRDefault="00D416E2" w:rsidP="00D416E2">
      <w:pPr>
        <w:numPr>
          <w:ilvl w:val="0"/>
          <w:numId w:val="12"/>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Data Sources:</w:t>
      </w:r>
      <w:r w:rsidRPr="00D416E2">
        <w:rPr>
          <w:rFonts w:ascii="Franklin Gothic Book" w:eastAsia="Times New Roman" w:hAnsi="Franklin Gothic Book" w:cs="Times New Roman"/>
          <w:kern w:val="0"/>
          <w14:ligatures w14:val="none"/>
        </w:rPr>
        <w:t xml:space="preserve"> </w:t>
      </w:r>
    </w:p>
    <w:p w14:paraId="0C31C28C" w14:textId="59102664" w:rsidR="00D416E2" w:rsidRPr="00D416E2" w:rsidRDefault="00D416E2" w:rsidP="00D416E2">
      <w:pPr>
        <w:numPr>
          <w:ilvl w:val="0"/>
          <w:numId w:val="12"/>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Survey Instruments</w:t>
      </w:r>
      <w:r w:rsidRPr="003448E3">
        <w:rPr>
          <w:rFonts w:ascii="Franklin Gothic Book" w:eastAsia="Times New Roman" w:hAnsi="Franklin Gothic Book" w:cs="Times New Roman"/>
          <w:kern w:val="0"/>
          <w14:ligatures w14:val="none"/>
        </w:rPr>
        <w:t xml:space="preserve">: </w:t>
      </w:r>
    </w:p>
    <w:p w14:paraId="7EC3D14F" w14:textId="5B9DAE35" w:rsidR="00012B32" w:rsidRPr="003448E3" w:rsidRDefault="00D416E2" w:rsidP="003448E3">
      <w:pPr>
        <w:numPr>
          <w:ilvl w:val="0"/>
          <w:numId w:val="12"/>
        </w:numPr>
        <w:spacing w:before="100" w:beforeAutospacing="1" w:after="100" w:afterAutospacing="1" w:line="240" w:lineRule="auto"/>
        <w:rPr>
          <w:rFonts w:ascii="Franklin Gothic Book" w:eastAsia="Times New Roman" w:hAnsi="Franklin Gothic Book" w:cs="Times New Roman"/>
          <w:kern w:val="0"/>
          <w14:ligatures w14:val="none"/>
        </w:rPr>
      </w:pPr>
      <w:r w:rsidRPr="003448E3">
        <w:rPr>
          <w:rFonts w:ascii="Franklin Gothic Demi" w:eastAsia="Times New Roman" w:hAnsi="Franklin Gothic Demi" w:cs="Times New Roman"/>
          <w:kern w:val="0"/>
          <w14:ligatures w14:val="none"/>
        </w:rPr>
        <w:t>Additional Analysis:</w:t>
      </w:r>
      <w:r w:rsidRPr="00D416E2">
        <w:rPr>
          <w:rFonts w:ascii="Franklin Gothic Book" w:eastAsia="Times New Roman" w:hAnsi="Franklin Gothic Book" w:cs="Times New Roman"/>
          <w:kern w:val="0"/>
          <w14:ligatures w14:val="none"/>
        </w:rPr>
        <w:t xml:space="preserve"> </w:t>
      </w:r>
    </w:p>
    <w:p w14:paraId="574F30A5" w14:textId="510BDACD" w:rsidR="00D416E2" w:rsidRPr="009D5D3E" w:rsidRDefault="00D416E2" w:rsidP="009D5D3E">
      <w:pPr>
        <w:rPr>
          <w:rFonts w:ascii="Franklin Gothic Demi" w:hAnsi="Franklin Gothic Demi"/>
          <w:color w:val="FF33CC"/>
        </w:rPr>
      </w:pPr>
      <w:r w:rsidRPr="009D5D3E">
        <w:rPr>
          <w:rFonts w:ascii="Franklin Gothic Demi" w:hAnsi="Franklin Gothic Demi"/>
          <w:color w:val="FF33CC"/>
        </w:rPr>
        <w:t xml:space="preserve">Example: Housing Needs Assessment for </w:t>
      </w:r>
      <w:r w:rsidR="001D0728" w:rsidRPr="009D5D3E">
        <w:rPr>
          <w:rFonts w:ascii="Franklin Gothic Demi" w:hAnsi="Franklin Gothic Demi"/>
          <w:color w:val="FF33CC"/>
        </w:rPr>
        <w:t xml:space="preserve">Newcomers </w:t>
      </w:r>
      <w:r w:rsidRPr="009D5D3E">
        <w:rPr>
          <w:rFonts w:ascii="Franklin Gothic Demi" w:hAnsi="Franklin Gothic Demi"/>
          <w:color w:val="FF33CC"/>
        </w:rPr>
        <w:t>in Minneapolis</w:t>
      </w:r>
    </w:p>
    <w:p w14:paraId="140A0C40"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1. Introduction</w:t>
      </w:r>
    </w:p>
    <w:p w14:paraId="6084B2B6" w14:textId="4E4493DC" w:rsidR="00D416E2" w:rsidRPr="00D416E2" w:rsidRDefault="00D416E2" w:rsidP="00D416E2">
      <w:pPr>
        <w:numPr>
          <w:ilvl w:val="0"/>
          <w:numId w:val="13"/>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lastRenderedPageBreak/>
        <w:t>Purpose:</w:t>
      </w:r>
      <w:r w:rsidRPr="00D416E2">
        <w:rPr>
          <w:rFonts w:ascii="Franklin Gothic Book" w:eastAsia="Times New Roman" w:hAnsi="Franklin Gothic Book" w:cs="Times New Roman"/>
          <w:kern w:val="0"/>
          <w14:ligatures w14:val="none"/>
        </w:rPr>
        <w:t xml:space="preserve"> The purpose of this assessment is to evaluate the housing needs of </w:t>
      </w:r>
      <w:r w:rsidR="001D0728">
        <w:rPr>
          <w:rFonts w:ascii="Franklin Gothic Book" w:eastAsia="Times New Roman" w:hAnsi="Franklin Gothic Book" w:cs="Times New Roman"/>
          <w:kern w:val="0"/>
          <w14:ligatures w14:val="none"/>
        </w:rPr>
        <w:t xml:space="preserve">newcomers </w:t>
      </w:r>
      <w:r w:rsidRPr="00D416E2">
        <w:rPr>
          <w:rFonts w:ascii="Franklin Gothic Book" w:eastAsia="Times New Roman" w:hAnsi="Franklin Gothic Book" w:cs="Times New Roman"/>
          <w:kern w:val="0"/>
          <w14:ligatures w14:val="none"/>
        </w:rPr>
        <w:t>resettled in Minneapolis, identify gaps in current housing provisions, and provide recommendations for improving housing solutions.</w:t>
      </w:r>
    </w:p>
    <w:p w14:paraId="5DC8EA8C" w14:textId="77777777" w:rsidR="00D416E2" w:rsidRPr="00D416E2" w:rsidRDefault="00D416E2" w:rsidP="00D416E2">
      <w:pPr>
        <w:numPr>
          <w:ilvl w:val="0"/>
          <w:numId w:val="13"/>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Scope:</w:t>
      </w:r>
      <w:r w:rsidRPr="00D416E2">
        <w:rPr>
          <w:rFonts w:ascii="Franklin Gothic Book" w:eastAsia="Times New Roman" w:hAnsi="Franklin Gothic Book" w:cs="Times New Roman"/>
          <w:kern w:val="0"/>
          <w14:ligatures w14:val="none"/>
        </w:rPr>
        <w:t xml:space="preserve"> This assessment covers the entire city of Minneapolis, focusing on all demographic groups of refugees and housing types.</w:t>
      </w:r>
    </w:p>
    <w:p w14:paraId="7FDAF56A" w14:textId="77777777" w:rsidR="00D416E2" w:rsidRPr="00D416E2" w:rsidRDefault="00D416E2" w:rsidP="00D416E2">
      <w:pPr>
        <w:numPr>
          <w:ilvl w:val="0"/>
          <w:numId w:val="13"/>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Methodology:</w:t>
      </w:r>
      <w:r w:rsidRPr="00D416E2">
        <w:rPr>
          <w:rFonts w:ascii="Franklin Gothic Book" w:eastAsia="Times New Roman" w:hAnsi="Franklin Gothic Book" w:cs="Times New Roman"/>
          <w:kern w:val="0"/>
          <w14:ligatures w14:val="none"/>
        </w:rPr>
        <w:t xml:space="preserve"> Data was collected through a combination of surveys, focus groups, and analysis of existing statistical data from government and local agencies, including resettlement agencies and non-profit organizations.</w:t>
      </w:r>
    </w:p>
    <w:p w14:paraId="0E05EDAE"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2. Executive Summary</w:t>
      </w:r>
    </w:p>
    <w:p w14:paraId="147BDD97" w14:textId="0378C499" w:rsidR="00D416E2" w:rsidRPr="00D416E2" w:rsidRDefault="00D416E2" w:rsidP="00D416E2">
      <w:pPr>
        <w:numPr>
          <w:ilvl w:val="0"/>
          <w:numId w:val="14"/>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Key Findings:</w:t>
      </w:r>
      <w:r w:rsidRPr="00D416E2">
        <w:rPr>
          <w:rFonts w:ascii="Franklin Gothic Book" w:eastAsia="Times New Roman" w:hAnsi="Franklin Gothic Book" w:cs="Times New Roman"/>
          <w:kern w:val="0"/>
          <w14:ligatures w14:val="none"/>
        </w:rPr>
        <w:t xml:space="preserve"> </w:t>
      </w:r>
      <w:r w:rsidR="001D0728">
        <w:rPr>
          <w:rFonts w:ascii="Franklin Gothic Book" w:eastAsia="Times New Roman" w:hAnsi="Franklin Gothic Book" w:cs="Times New Roman"/>
          <w:kern w:val="0"/>
          <w14:ligatures w14:val="none"/>
        </w:rPr>
        <w:t>Newcomer</w:t>
      </w:r>
      <w:r w:rsidRPr="00D416E2">
        <w:rPr>
          <w:rFonts w:ascii="Franklin Gothic Book" w:eastAsia="Times New Roman" w:hAnsi="Franklin Gothic Book" w:cs="Times New Roman"/>
          <w:kern w:val="0"/>
          <w14:ligatures w14:val="none"/>
        </w:rPr>
        <w:t xml:space="preserve"> households in Minneapolis face significant challenges in accessing affordable and suitable housing</w:t>
      </w:r>
      <w:r w:rsidR="00B47537">
        <w:rPr>
          <w:rFonts w:ascii="Franklin Gothic Book" w:eastAsia="Times New Roman" w:hAnsi="Franklin Gothic Book" w:cs="Times New Roman"/>
          <w:kern w:val="0"/>
          <w14:ligatures w14:val="none"/>
        </w:rPr>
        <w:t>, such as h</w:t>
      </w:r>
      <w:r w:rsidRPr="00D416E2">
        <w:rPr>
          <w:rFonts w:ascii="Franklin Gothic Book" w:eastAsia="Times New Roman" w:hAnsi="Franklin Gothic Book" w:cs="Times New Roman"/>
          <w:kern w:val="0"/>
          <w14:ligatures w14:val="none"/>
        </w:rPr>
        <w:t>igh rental costs, discrimination, and lack of available housing stock.</w:t>
      </w:r>
    </w:p>
    <w:p w14:paraId="6EF0B83A" w14:textId="618E1EEE" w:rsidR="00D416E2" w:rsidRPr="00D416E2" w:rsidRDefault="00D416E2" w:rsidP="00D416E2">
      <w:pPr>
        <w:numPr>
          <w:ilvl w:val="0"/>
          <w:numId w:val="14"/>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Recommendations:</w:t>
      </w:r>
      <w:r w:rsidRPr="00D416E2">
        <w:rPr>
          <w:rFonts w:ascii="Franklin Gothic Book" w:eastAsia="Times New Roman" w:hAnsi="Franklin Gothic Book" w:cs="Times New Roman"/>
          <w:kern w:val="0"/>
          <w14:ligatures w14:val="none"/>
        </w:rPr>
        <w:t xml:space="preserve"> Increase funding for refugee-specific housing programs, create partnerships with local landlords and housing developers, and implement anti-discrimination policies to protect </w:t>
      </w:r>
      <w:r w:rsidR="001D0728">
        <w:rPr>
          <w:rFonts w:ascii="Franklin Gothic Book" w:eastAsia="Times New Roman" w:hAnsi="Franklin Gothic Book" w:cs="Times New Roman"/>
          <w:kern w:val="0"/>
          <w14:ligatures w14:val="none"/>
        </w:rPr>
        <w:t>newcomers</w:t>
      </w:r>
      <w:r w:rsidRPr="00D416E2">
        <w:rPr>
          <w:rFonts w:ascii="Franklin Gothic Book" w:eastAsia="Times New Roman" w:hAnsi="Franklin Gothic Book" w:cs="Times New Roman"/>
          <w:kern w:val="0"/>
          <w14:ligatures w14:val="none"/>
        </w:rPr>
        <w:t>.</w:t>
      </w:r>
    </w:p>
    <w:p w14:paraId="23D88920"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3. Community Profile</w:t>
      </w:r>
    </w:p>
    <w:p w14:paraId="4511546F" w14:textId="77777777" w:rsidR="00D416E2" w:rsidRPr="00D416E2" w:rsidRDefault="00D416E2" w:rsidP="00D416E2">
      <w:pPr>
        <w:numPr>
          <w:ilvl w:val="0"/>
          <w:numId w:val="15"/>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Geographic Overview:</w:t>
      </w:r>
      <w:r w:rsidRPr="00D416E2">
        <w:rPr>
          <w:rFonts w:ascii="Franklin Gothic Book" w:eastAsia="Times New Roman" w:hAnsi="Franklin Gothic Book" w:cs="Times New Roman"/>
          <w:kern w:val="0"/>
          <w14:ligatures w14:val="none"/>
        </w:rPr>
        <w:t xml:space="preserve"> Minneapolis is a major resettlement city in the Midwest, known for its diverse population and strong community support networks.</w:t>
      </w:r>
    </w:p>
    <w:p w14:paraId="44E10EED" w14:textId="1D158CD5" w:rsidR="00D416E2" w:rsidRPr="00D416E2" w:rsidRDefault="00D416E2" w:rsidP="00D416E2">
      <w:pPr>
        <w:numPr>
          <w:ilvl w:val="0"/>
          <w:numId w:val="15"/>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Demographics:</w:t>
      </w:r>
      <w:r w:rsidRPr="00D416E2">
        <w:rPr>
          <w:rFonts w:ascii="Franklin Gothic Book" w:eastAsia="Times New Roman" w:hAnsi="Franklin Gothic Book" w:cs="Times New Roman"/>
          <w:kern w:val="0"/>
          <w14:ligatures w14:val="none"/>
        </w:rPr>
        <w:t xml:space="preserve"> Minneapolis has a </w:t>
      </w:r>
      <w:r w:rsidR="00EA4F99">
        <w:rPr>
          <w:rFonts w:ascii="Franklin Gothic Book" w:eastAsia="Times New Roman" w:hAnsi="Franklin Gothic Book" w:cs="Times New Roman"/>
          <w:kern w:val="0"/>
          <w14:ligatures w14:val="none"/>
        </w:rPr>
        <w:t xml:space="preserve">newcomer </w:t>
      </w:r>
      <w:r w:rsidRPr="00D416E2">
        <w:rPr>
          <w:rFonts w:ascii="Franklin Gothic Book" w:eastAsia="Times New Roman" w:hAnsi="Franklin Gothic Book" w:cs="Times New Roman"/>
          <w:kern w:val="0"/>
          <w14:ligatures w14:val="none"/>
        </w:rPr>
        <w:t>population of approximately 15,000, with major groups coming from Somalia, Myanmar, and Iraq. The median age of the refugee population is 28 years, with an average household size of 4.5 individuals. The median household income for refugees is $25,000, and the unemployment rate is 12%.</w:t>
      </w:r>
    </w:p>
    <w:p w14:paraId="09066375" w14:textId="12C11023" w:rsidR="00D416E2" w:rsidRPr="00D416E2" w:rsidRDefault="00D416E2" w:rsidP="00D416E2">
      <w:pPr>
        <w:numPr>
          <w:ilvl w:val="0"/>
          <w:numId w:val="15"/>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Housing Stock:</w:t>
      </w:r>
      <w:r w:rsidRPr="00D416E2">
        <w:rPr>
          <w:rFonts w:ascii="Franklin Gothic Book" w:eastAsia="Times New Roman" w:hAnsi="Franklin Gothic Book" w:cs="Times New Roman"/>
          <w:kern w:val="0"/>
          <w14:ligatures w14:val="none"/>
        </w:rPr>
        <w:t xml:space="preserve"> The housing stock available to </w:t>
      </w:r>
      <w:r w:rsidR="00EA4F99">
        <w:rPr>
          <w:rFonts w:ascii="Franklin Gothic Book" w:eastAsia="Times New Roman" w:hAnsi="Franklin Gothic Book" w:cs="Times New Roman"/>
          <w:kern w:val="0"/>
          <w14:ligatures w14:val="none"/>
        </w:rPr>
        <w:t xml:space="preserve">newcomers </w:t>
      </w:r>
      <w:r w:rsidRPr="00D416E2">
        <w:rPr>
          <w:rFonts w:ascii="Franklin Gothic Book" w:eastAsia="Times New Roman" w:hAnsi="Franklin Gothic Book" w:cs="Times New Roman"/>
          <w:kern w:val="0"/>
          <w14:ligatures w14:val="none"/>
        </w:rPr>
        <w:t>consists of 40% single-family homes, 50% multi-family units, and 10% other types of housing. Many homes are over 40 years old and in need of repair.</w:t>
      </w:r>
    </w:p>
    <w:p w14:paraId="55222C4F"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4. Current Housing Needs</w:t>
      </w:r>
    </w:p>
    <w:p w14:paraId="1B0AC45E" w14:textId="5C57D7B6" w:rsidR="00D416E2" w:rsidRPr="00D416E2" w:rsidRDefault="00D416E2" w:rsidP="00D416E2">
      <w:pPr>
        <w:numPr>
          <w:ilvl w:val="0"/>
          <w:numId w:val="16"/>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Affordable Housing:</w:t>
      </w:r>
      <w:r w:rsidRPr="00D416E2">
        <w:rPr>
          <w:rFonts w:ascii="Franklin Gothic Book" w:eastAsia="Times New Roman" w:hAnsi="Franklin Gothic Book" w:cs="Times New Roman"/>
          <w:kern w:val="0"/>
          <w14:ligatures w14:val="none"/>
        </w:rPr>
        <w:t xml:space="preserve"> </w:t>
      </w:r>
      <w:r w:rsidR="00CE302F">
        <w:rPr>
          <w:rFonts w:ascii="Franklin Gothic Book" w:eastAsia="Times New Roman" w:hAnsi="Franklin Gothic Book" w:cs="Times New Roman"/>
          <w:kern w:val="0"/>
          <w14:ligatures w14:val="none"/>
        </w:rPr>
        <w:t>An</w:t>
      </w:r>
      <w:r w:rsidRPr="00D416E2">
        <w:rPr>
          <w:rFonts w:ascii="Franklin Gothic Book" w:eastAsia="Times New Roman" w:hAnsi="Franklin Gothic Book" w:cs="Times New Roman"/>
          <w:kern w:val="0"/>
          <w14:ligatures w14:val="none"/>
        </w:rPr>
        <w:t xml:space="preserve"> additional 1,500 affordable housing units</w:t>
      </w:r>
      <w:r w:rsidR="00CE302F">
        <w:rPr>
          <w:rFonts w:ascii="Franklin Gothic Book" w:eastAsia="Times New Roman" w:hAnsi="Franklin Gothic Book" w:cs="Times New Roman"/>
          <w:kern w:val="0"/>
          <w14:ligatures w14:val="none"/>
        </w:rPr>
        <w:t xml:space="preserve"> are needed</w:t>
      </w:r>
      <w:r w:rsidRPr="00D416E2">
        <w:rPr>
          <w:rFonts w:ascii="Franklin Gothic Book" w:eastAsia="Times New Roman" w:hAnsi="Franklin Gothic Book" w:cs="Times New Roman"/>
          <w:kern w:val="0"/>
          <w14:ligatures w14:val="none"/>
        </w:rPr>
        <w:t xml:space="preserve"> to meet the demand from </w:t>
      </w:r>
      <w:r w:rsidR="001D0728">
        <w:rPr>
          <w:rFonts w:ascii="Franklin Gothic Book" w:eastAsia="Times New Roman" w:hAnsi="Franklin Gothic Book" w:cs="Times New Roman"/>
          <w:kern w:val="0"/>
          <w14:ligatures w14:val="none"/>
        </w:rPr>
        <w:t>newcomer</w:t>
      </w:r>
      <w:r w:rsidRPr="00D416E2">
        <w:rPr>
          <w:rFonts w:ascii="Franklin Gothic Book" w:eastAsia="Times New Roman" w:hAnsi="Franklin Gothic Book" w:cs="Times New Roman"/>
          <w:kern w:val="0"/>
          <w14:ligatures w14:val="none"/>
        </w:rPr>
        <w:t xml:space="preserve"> families.</w:t>
      </w:r>
    </w:p>
    <w:p w14:paraId="071C12AF" w14:textId="30FB5688" w:rsidR="00D416E2" w:rsidRPr="00D416E2" w:rsidRDefault="00D416E2" w:rsidP="00D416E2">
      <w:pPr>
        <w:numPr>
          <w:ilvl w:val="0"/>
          <w:numId w:val="16"/>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Rental Housing:</w:t>
      </w:r>
      <w:r w:rsidRPr="00D416E2">
        <w:rPr>
          <w:rFonts w:ascii="Franklin Gothic Book" w:eastAsia="Times New Roman" w:hAnsi="Franklin Gothic Book" w:cs="Times New Roman"/>
          <w:kern w:val="0"/>
          <w14:ligatures w14:val="none"/>
        </w:rPr>
        <w:t xml:space="preserve"> The vacancy rate for rental housing is 2%, and the average rent </w:t>
      </w:r>
      <w:r w:rsidR="00CE302F">
        <w:rPr>
          <w:rFonts w:ascii="Franklin Gothic Book" w:eastAsia="Times New Roman" w:hAnsi="Franklin Gothic Book" w:cs="Times New Roman"/>
          <w:kern w:val="0"/>
          <w14:ligatures w14:val="none"/>
        </w:rPr>
        <w:t xml:space="preserve">is </w:t>
      </w:r>
      <w:r w:rsidRPr="00D416E2">
        <w:rPr>
          <w:rFonts w:ascii="Franklin Gothic Book" w:eastAsia="Times New Roman" w:hAnsi="Franklin Gothic Book" w:cs="Times New Roman"/>
          <w:kern w:val="0"/>
          <w14:ligatures w14:val="none"/>
        </w:rPr>
        <w:t xml:space="preserve">$1,000 per month, making it unaffordable for many </w:t>
      </w:r>
      <w:r w:rsidR="00EA4F99">
        <w:rPr>
          <w:rFonts w:ascii="Franklin Gothic Book" w:eastAsia="Times New Roman" w:hAnsi="Franklin Gothic Book" w:cs="Times New Roman"/>
          <w:kern w:val="0"/>
          <w14:ligatures w14:val="none"/>
        </w:rPr>
        <w:t xml:space="preserve">newcomer </w:t>
      </w:r>
      <w:r w:rsidRPr="00D416E2">
        <w:rPr>
          <w:rFonts w:ascii="Franklin Gothic Book" w:eastAsia="Times New Roman" w:hAnsi="Franklin Gothic Book" w:cs="Times New Roman"/>
          <w:kern w:val="0"/>
          <w14:ligatures w14:val="none"/>
        </w:rPr>
        <w:t>households.</w:t>
      </w:r>
    </w:p>
    <w:p w14:paraId="5B057074" w14:textId="09102F95" w:rsidR="00D416E2" w:rsidRPr="00D416E2" w:rsidRDefault="00D416E2" w:rsidP="00D416E2">
      <w:pPr>
        <w:numPr>
          <w:ilvl w:val="0"/>
          <w:numId w:val="16"/>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Homeownership:</w:t>
      </w:r>
      <w:r w:rsidRPr="00D416E2">
        <w:rPr>
          <w:rFonts w:ascii="Franklin Gothic Book" w:eastAsia="Times New Roman" w:hAnsi="Franklin Gothic Book" w:cs="Times New Roman"/>
          <w:kern w:val="0"/>
          <w14:ligatures w14:val="none"/>
        </w:rPr>
        <w:t xml:space="preserve"> The homeownership rate among </w:t>
      </w:r>
      <w:r w:rsidR="00EA4F99">
        <w:rPr>
          <w:rFonts w:ascii="Franklin Gothic Book" w:eastAsia="Times New Roman" w:hAnsi="Franklin Gothic Book" w:cs="Times New Roman"/>
          <w:kern w:val="0"/>
          <w14:ligatures w14:val="none"/>
        </w:rPr>
        <w:t>newcomer</w:t>
      </w:r>
      <w:r w:rsidRPr="00D416E2">
        <w:rPr>
          <w:rFonts w:ascii="Franklin Gothic Book" w:eastAsia="Times New Roman" w:hAnsi="Franklin Gothic Book" w:cs="Times New Roman"/>
          <w:kern w:val="0"/>
          <w14:ligatures w14:val="none"/>
        </w:rPr>
        <w:t xml:space="preserve"> is only 10%, with barriers including lack of credit history and difficulties in securing financing.</w:t>
      </w:r>
    </w:p>
    <w:p w14:paraId="7AB80AC6" w14:textId="77777777" w:rsidR="00D416E2" w:rsidRPr="00D416E2" w:rsidRDefault="00D416E2" w:rsidP="00D416E2">
      <w:pPr>
        <w:numPr>
          <w:ilvl w:val="0"/>
          <w:numId w:val="16"/>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Special Populations:</w:t>
      </w:r>
      <w:r w:rsidRPr="00D416E2">
        <w:rPr>
          <w:rFonts w:ascii="Franklin Gothic Book" w:eastAsia="Times New Roman" w:hAnsi="Franklin Gothic Book" w:cs="Times New Roman"/>
          <w:kern w:val="0"/>
          <w14:ligatures w14:val="none"/>
        </w:rPr>
        <w:t xml:space="preserve"> Single-parent households and individuals with disabilities face significant challenges in finding accessible and affordable housing options.</w:t>
      </w:r>
    </w:p>
    <w:p w14:paraId="018238B5"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5. Future Housing Needs</w:t>
      </w:r>
    </w:p>
    <w:p w14:paraId="7BC62515" w14:textId="15C4D286" w:rsidR="00D416E2" w:rsidRPr="00D416E2" w:rsidRDefault="00D416E2" w:rsidP="00D416E2">
      <w:pPr>
        <w:numPr>
          <w:ilvl w:val="0"/>
          <w:numId w:val="17"/>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Population Projections:</w:t>
      </w:r>
      <w:r w:rsidRPr="00D416E2">
        <w:rPr>
          <w:rFonts w:ascii="Franklin Gothic Book" w:eastAsia="Times New Roman" w:hAnsi="Franklin Gothic Book" w:cs="Times New Roman"/>
          <w:kern w:val="0"/>
          <w14:ligatures w14:val="none"/>
        </w:rPr>
        <w:t xml:space="preserve"> The </w:t>
      </w:r>
      <w:r w:rsidR="000433F5">
        <w:rPr>
          <w:rFonts w:ascii="Franklin Gothic Book" w:eastAsia="Times New Roman" w:hAnsi="Franklin Gothic Book" w:cs="Times New Roman"/>
          <w:kern w:val="0"/>
          <w14:ligatures w14:val="none"/>
        </w:rPr>
        <w:t>newcomer</w:t>
      </w:r>
      <w:r w:rsidRPr="00D416E2">
        <w:rPr>
          <w:rFonts w:ascii="Franklin Gothic Book" w:eastAsia="Times New Roman" w:hAnsi="Franklin Gothic Book" w:cs="Times New Roman"/>
          <w:kern w:val="0"/>
          <w14:ligatures w14:val="none"/>
        </w:rPr>
        <w:t xml:space="preserve"> population in Minneapolis is expected to grow by 20% over the next five years, increasing the demand for housing by 3,000 units.</w:t>
      </w:r>
    </w:p>
    <w:p w14:paraId="7B8992B5" w14:textId="6C06B6BE" w:rsidR="00D416E2" w:rsidRPr="00D416E2" w:rsidRDefault="00D416E2" w:rsidP="00D416E2">
      <w:pPr>
        <w:numPr>
          <w:ilvl w:val="0"/>
          <w:numId w:val="17"/>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Economic Trends:</w:t>
      </w:r>
      <w:r w:rsidRPr="00D416E2">
        <w:rPr>
          <w:rFonts w:ascii="Franklin Gothic Book" w:eastAsia="Times New Roman" w:hAnsi="Franklin Gothic Book" w:cs="Times New Roman"/>
          <w:kern w:val="0"/>
          <w14:ligatures w14:val="none"/>
        </w:rPr>
        <w:t xml:space="preserve"> Employment opportunities for </w:t>
      </w:r>
      <w:r w:rsidR="000433F5">
        <w:rPr>
          <w:rFonts w:ascii="Franklin Gothic Book" w:eastAsia="Times New Roman" w:hAnsi="Franklin Gothic Book" w:cs="Times New Roman"/>
          <w:kern w:val="0"/>
          <w14:ligatures w14:val="none"/>
        </w:rPr>
        <w:t xml:space="preserve">newcomers </w:t>
      </w:r>
      <w:r w:rsidRPr="00D416E2">
        <w:rPr>
          <w:rFonts w:ascii="Franklin Gothic Book" w:eastAsia="Times New Roman" w:hAnsi="Franklin Gothic Book" w:cs="Times New Roman"/>
          <w:kern w:val="0"/>
          <w14:ligatures w14:val="none"/>
        </w:rPr>
        <w:t>are expected to improve with local economic growth, but wage levels remain low, impacting housing affordability.</w:t>
      </w:r>
    </w:p>
    <w:p w14:paraId="67CE2DB3" w14:textId="788BA07E" w:rsidR="00D416E2" w:rsidRPr="00D416E2" w:rsidRDefault="00D416E2" w:rsidP="00D416E2">
      <w:pPr>
        <w:numPr>
          <w:ilvl w:val="0"/>
          <w:numId w:val="17"/>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Development Trends:</w:t>
      </w:r>
      <w:r w:rsidRPr="00D416E2">
        <w:rPr>
          <w:rFonts w:ascii="Franklin Gothic Book" w:eastAsia="Times New Roman" w:hAnsi="Franklin Gothic Book" w:cs="Times New Roman"/>
          <w:kern w:val="0"/>
          <w14:ligatures w14:val="none"/>
        </w:rPr>
        <w:t xml:space="preserve"> Several large housing developments are planned, but </w:t>
      </w:r>
      <w:r w:rsidR="00CE302F">
        <w:rPr>
          <w:rFonts w:ascii="Franklin Gothic Book" w:eastAsia="Times New Roman" w:hAnsi="Franklin Gothic Book" w:cs="Times New Roman"/>
          <w:kern w:val="0"/>
          <w14:ligatures w14:val="none"/>
        </w:rPr>
        <w:t>these</w:t>
      </w:r>
      <w:r w:rsidR="00CE302F" w:rsidRPr="00D416E2">
        <w:rPr>
          <w:rFonts w:ascii="Franklin Gothic Book" w:eastAsia="Times New Roman" w:hAnsi="Franklin Gothic Book" w:cs="Times New Roman"/>
          <w:kern w:val="0"/>
          <w14:ligatures w14:val="none"/>
        </w:rPr>
        <w:t xml:space="preserve"> </w:t>
      </w:r>
      <w:r w:rsidRPr="00D416E2">
        <w:rPr>
          <w:rFonts w:ascii="Franklin Gothic Book" w:eastAsia="Times New Roman" w:hAnsi="Franklin Gothic Book" w:cs="Times New Roman"/>
          <w:kern w:val="0"/>
          <w14:ligatures w14:val="none"/>
        </w:rPr>
        <w:t>are primarily aimed at middle-income residents.</w:t>
      </w:r>
    </w:p>
    <w:p w14:paraId="6BBC2748"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lastRenderedPageBreak/>
        <w:t>6. Housing Market Analysis</w:t>
      </w:r>
    </w:p>
    <w:p w14:paraId="2C3BEDA4" w14:textId="77777777" w:rsidR="00D416E2" w:rsidRPr="00D416E2" w:rsidRDefault="00D416E2" w:rsidP="00D416E2">
      <w:pPr>
        <w:numPr>
          <w:ilvl w:val="0"/>
          <w:numId w:val="18"/>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Supply and Demand:</w:t>
      </w:r>
      <w:r w:rsidRPr="00D416E2">
        <w:rPr>
          <w:rFonts w:ascii="Franklin Gothic Book" w:eastAsia="Times New Roman" w:hAnsi="Franklin Gothic Book" w:cs="Times New Roman"/>
          <w:kern w:val="0"/>
          <w14:ligatures w14:val="none"/>
        </w:rPr>
        <w:t xml:space="preserve"> The supply of affordable housing is not keeping up with demand, leading to increased prices and competition for available units.</w:t>
      </w:r>
    </w:p>
    <w:p w14:paraId="1218896B" w14:textId="77777777" w:rsidR="00D416E2" w:rsidRPr="00D416E2" w:rsidRDefault="00D416E2" w:rsidP="00D416E2">
      <w:pPr>
        <w:numPr>
          <w:ilvl w:val="0"/>
          <w:numId w:val="18"/>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Market Gaps:</w:t>
      </w:r>
      <w:r w:rsidRPr="00D416E2">
        <w:rPr>
          <w:rFonts w:ascii="Franklin Gothic Book" w:eastAsia="Times New Roman" w:hAnsi="Franklin Gothic Book" w:cs="Times New Roman"/>
          <w:kern w:val="0"/>
          <w14:ligatures w14:val="none"/>
        </w:rPr>
        <w:t xml:space="preserve"> There is a significant gap in affordable rental units and homes for first-time buyers among refugee populations.</w:t>
      </w:r>
    </w:p>
    <w:p w14:paraId="525C835E" w14:textId="3F9D37A4" w:rsidR="00D416E2" w:rsidRPr="00D416E2" w:rsidRDefault="00D416E2" w:rsidP="00D416E2">
      <w:pPr>
        <w:numPr>
          <w:ilvl w:val="0"/>
          <w:numId w:val="18"/>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Affordability Analysis:</w:t>
      </w:r>
      <w:r w:rsidRPr="00D416E2">
        <w:rPr>
          <w:rFonts w:ascii="Franklin Gothic Book" w:eastAsia="Times New Roman" w:hAnsi="Franklin Gothic Book" w:cs="Times New Roman"/>
          <w:kern w:val="0"/>
          <w14:ligatures w14:val="none"/>
        </w:rPr>
        <w:t xml:space="preserve"> 60% of </w:t>
      </w:r>
      <w:r w:rsidR="000433F5">
        <w:rPr>
          <w:rFonts w:ascii="Franklin Gothic Book" w:eastAsia="Times New Roman" w:hAnsi="Franklin Gothic Book" w:cs="Times New Roman"/>
          <w:kern w:val="0"/>
          <w14:ligatures w14:val="none"/>
        </w:rPr>
        <w:t>newcomer</w:t>
      </w:r>
      <w:r w:rsidRPr="00D416E2">
        <w:rPr>
          <w:rFonts w:ascii="Franklin Gothic Book" w:eastAsia="Times New Roman" w:hAnsi="Franklin Gothic Book" w:cs="Times New Roman"/>
          <w:kern w:val="0"/>
          <w14:ligatures w14:val="none"/>
        </w:rPr>
        <w:t xml:space="preserve"> households are cost-burdened, spending more than 30% of their income on housing.</w:t>
      </w:r>
    </w:p>
    <w:p w14:paraId="4228A183"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7. Community Feedback</w:t>
      </w:r>
    </w:p>
    <w:p w14:paraId="2BC8FBCD" w14:textId="2C765D8C" w:rsidR="00D416E2" w:rsidRPr="00D416E2" w:rsidRDefault="00D416E2" w:rsidP="00D416E2">
      <w:pPr>
        <w:numPr>
          <w:ilvl w:val="0"/>
          <w:numId w:val="19"/>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Surveys and Interviews:</w:t>
      </w:r>
      <w:r w:rsidRPr="00D416E2">
        <w:rPr>
          <w:rFonts w:ascii="Franklin Gothic Book" w:eastAsia="Times New Roman" w:hAnsi="Franklin Gothic Book" w:cs="Times New Roman"/>
          <w:kern w:val="0"/>
          <w14:ligatures w14:val="none"/>
        </w:rPr>
        <w:t xml:space="preserve"> </w:t>
      </w:r>
      <w:r w:rsidR="000433F5">
        <w:rPr>
          <w:rFonts w:ascii="Franklin Gothic Book" w:eastAsia="Times New Roman" w:hAnsi="Franklin Gothic Book" w:cs="Times New Roman"/>
          <w:kern w:val="0"/>
          <w14:ligatures w14:val="none"/>
        </w:rPr>
        <w:t xml:space="preserve">Newcomers </w:t>
      </w:r>
      <w:r w:rsidRPr="00D416E2">
        <w:rPr>
          <w:rFonts w:ascii="Franklin Gothic Book" w:eastAsia="Times New Roman" w:hAnsi="Franklin Gothic Book" w:cs="Times New Roman"/>
          <w:kern w:val="0"/>
          <w14:ligatures w14:val="none"/>
        </w:rPr>
        <w:t>expressed concerns about rising housing costs, overcrowding, and the quality of available housing.</w:t>
      </w:r>
    </w:p>
    <w:p w14:paraId="5870BFD0" w14:textId="77777777" w:rsidR="00D416E2" w:rsidRPr="00D416E2" w:rsidRDefault="00D416E2" w:rsidP="00D416E2">
      <w:pPr>
        <w:numPr>
          <w:ilvl w:val="0"/>
          <w:numId w:val="19"/>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Focus Groups:</w:t>
      </w:r>
      <w:r w:rsidRPr="00D416E2">
        <w:rPr>
          <w:rFonts w:ascii="Franklin Gothic Book" w:eastAsia="Times New Roman" w:hAnsi="Franklin Gothic Book" w:cs="Times New Roman"/>
          <w:kern w:val="0"/>
          <w14:ligatures w14:val="none"/>
        </w:rPr>
        <w:t xml:space="preserve"> Stakeholders highlighted the need for more diverse housing types and better support for low-income and special needs populations.</w:t>
      </w:r>
    </w:p>
    <w:p w14:paraId="787B6E51"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8. Barriers to Housing Development</w:t>
      </w:r>
    </w:p>
    <w:p w14:paraId="32441EE0" w14:textId="77777777" w:rsidR="00D416E2" w:rsidRPr="00D416E2" w:rsidRDefault="00D416E2" w:rsidP="00D416E2">
      <w:pPr>
        <w:numPr>
          <w:ilvl w:val="0"/>
          <w:numId w:val="20"/>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Regulatory Barriers:</w:t>
      </w:r>
      <w:r w:rsidRPr="00D416E2">
        <w:rPr>
          <w:rFonts w:ascii="Franklin Gothic Book" w:eastAsia="Times New Roman" w:hAnsi="Franklin Gothic Book" w:cs="Times New Roman"/>
          <w:kern w:val="0"/>
          <w14:ligatures w14:val="none"/>
        </w:rPr>
        <w:t xml:space="preserve"> Zoning laws restrict high-density developments in many parts of the city, limiting affordable housing options.</w:t>
      </w:r>
    </w:p>
    <w:p w14:paraId="7A613E2E" w14:textId="77777777" w:rsidR="00D416E2" w:rsidRPr="00D416E2" w:rsidRDefault="00D416E2" w:rsidP="00D416E2">
      <w:pPr>
        <w:numPr>
          <w:ilvl w:val="0"/>
          <w:numId w:val="20"/>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Financial Barriers:</w:t>
      </w:r>
      <w:r w:rsidRPr="00D416E2">
        <w:rPr>
          <w:rFonts w:ascii="Franklin Gothic Book" w:eastAsia="Times New Roman" w:hAnsi="Franklin Gothic Book" w:cs="Times New Roman"/>
          <w:kern w:val="0"/>
          <w14:ligatures w14:val="none"/>
        </w:rPr>
        <w:t xml:space="preserve"> High construction costs and limited funding for affordable housing projects are significant challenges.</w:t>
      </w:r>
    </w:p>
    <w:p w14:paraId="7F9B5D7F" w14:textId="77777777" w:rsidR="00D416E2" w:rsidRPr="00D416E2" w:rsidRDefault="00D416E2" w:rsidP="00D416E2">
      <w:pPr>
        <w:numPr>
          <w:ilvl w:val="0"/>
          <w:numId w:val="20"/>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Social Barriers:</w:t>
      </w:r>
      <w:r w:rsidRPr="00D416E2">
        <w:rPr>
          <w:rFonts w:ascii="Franklin Gothic Book" w:eastAsia="Times New Roman" w:hAnsi="Franklin Gothic Book" w:cs="Times New Roman"/>
          <w:kern w:val="0"/>
          <w14:ligatures w14:val="none"/>
        </w:rPr>
        <w:t xml:space="preserve"> Community opposition and discrimination against refugees are major social barriers to housing development.</w:t>
      </w:r>
    </w:p>
    <w:p w14:paraId="065EDBD5"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9. Recommendations</w:t>
      </w:r>
    </w:p>
    <w:p w14:paraId="00243640" w14:textId="1538981A" w:rsidR="00D416E2" w:rsidRPr="00D416E2" w:rsidRDefault="005B09C0" w:rsidP="416E8843">
      <w:pPr>
        <w:numPr>
          <w:ilvl w:val="0"/>
          <w:numId w:val="21"/>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 xml:space="preserve">Advocate for Local </w:t>
      </w:r>
      <w:r w:rsidR="00D416E2" w:rsidRPr="000D3543">
        <w:rPr>
          <w:rFonts w:ascii="Franklin Gothic Demi" w:eastAsia="Times New Roman" w:hAnsi="Franklin Gothic Demi" w:cs="Times New Roman"/>
          <w:kern w:val="0"/>
          <w14:ligatures w14:val="none"/>
        </w:rPr>
        <w:t>Policy Recommendations:</w:t>
      </w:r>
      <w:r w:rsidR="00D416E2" w:rsidRPr="00D416E2">
        <w:rPr>
          <w:rFonts w:ascii="Franklin Gothic Book" w:eastAsia="Times New Roman" w:hAnsi="Franklin Gothic Book" w:cs="Times New Roman"/>
          <w:kern w:val="0"/>
          <w14:ligatures w14:val="none"/>
        </w:rPr>
        <w:t xml:space="preserve"> Advocate for reforming of zoning laws to allow for higher-density developments, provide tax incentives for affordable housing projects,</w:t>
      </w:r>
      <w:r>
        <w:rPr>
          <w:rFonts w:ascii="Franklin Gothic Book" w:eastAsia="Times New Roman" w:hAnsi="Franklin Gothic Book" w:cs="Times New Roman"/>
          <w:kern w:val="0"/>
          <w14:ligatures w14:val="none"/>
        </w:rPr>
        <w:t xml:space="preserve"> rental </w:t>
      </w:r>
      <w:r w:rsidR="00D416E2" w:rsidRPr="00D416E2">
        <w:rPr>
          <w:rFonts w:ascii="Franklin Gothic Book" w:eastAsia="Times New Roman" w:hAnsi="Franklin Gothic Book" w:cs="Times New Roman"/>
          <w:kern w:val="0"/>
          <w14:ligatures w14:val="none"/>
        </w:rPr>
        <w:t xml:space="preserve">caps, and implement anti-discrimination policies to protect </w:t>
      </w:r>
      <w:r w:rsidR="005A68D9">
        <w:rPr>
          <w:rFonts w:ascii="Franklin Gothic Book" w:eastAsia="Times New Roman" w:hAnsi="Franklin Gothic Book" w:cs="Times New Roman"/>
          <w:kern w:val="0"/>
          <w14:ligatures w14:val="none"/>
        </w:rPr>
        <w:t>newcomers</w:t>
      </w:r>
      <w:r w:rsidR="00D416E2" w:rsidRPr="00D416E2">
        <w:rPr>
          <w:rFonts w:ascii="Franklin Gothic Book" w:eastAsia="Times New Roman" w:hAnsi="Franklin Gothic Book" w:cs="Times New Roman"/>
          <w:kern w:val="0"/>
          <w14:ligatures w14:val="none"/>
        </w:rPr>
        <w:t>.</w:t>
      </w:r>
    </w:p>
    <w:p w14:paraId="0841EDC0" w14:textId="432D1BC5" w:rsidR="00D416E2" w:rsidRPr="00D416E2" w:rsidRDefault="00D416E2" w:rsidP="00D416E2">
      <w:pPr>
        <w:numPr>
          <w:ilvl w:val="0"/>
          <w:numId w:val="21"/>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Program Recommendations:</w:t>
      </w:r>
      <w:r w:rsidRPr="00D416E2">
        <w:rPr>
          <w:rFonts w:ascii="Franklin Gothic Book" w:eastAsia="Times New Roman" w:hAnsi="Franklin Gothic Book" w:cs="Times New Roman"/>
          <w:kern w:val="0"/>
          <w14:ligatures w14:val="none"/>
        </w:rPr>
        <w:t xml:space="preserve"> Establish a housing trust fund for refugees, create a rental assistance program, and expand support services for </w:t>
      </w:r>
      <w:r w:rsidR="005A68D9">
        <w:rPr>
          <w:rFonts w:ascii="Franklin Gothic Book" w:eastAsia="Times New Roman" w:hAnsi="Franklin Gothic Book" w:cs="Times New Roman"/>
          <w:kern w:val="0"/>
          <w14:ligatures w14:val="none"/>
        </w:rPr>
        <w:t>newcomers</w:t>
      </w:r>
      <w:r w:rsidRPr="00D416E2">
        <w:rPr>
          <w:rFonts w:ascii="Franklin Gothic Book" w:eastAsia="Times New Roman" w:hAnsi="Franklin Gothic Book" w:cs="Times New Roman"/>
          <w:kern w:val="0"/>
          <w14:ligatures w14:val="none"/>
        </w:rPr>
        <w:t>, including housing counseling and financial literacy programs.</w:t>
      </w:r>
    </w:p>
    <w:p w14:paraId="644A9094" w14:textId="26A39247" w:rsidR="00D416E2" w:rsidRPr="00D416E2" w:rsidRDefault="00D416E2" w:rsidP="00D416E2">
      <w:pPr>
        <w:numPr>
          <w:ilvl w:val="0"/>
          <w:numId w:val="21"/>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Partnership Opportunities:</w:t>
      </w:r>
      <w:r w:rsidRPr="00D416E2">
        <w:rPr>
          <w:rFonts w:ascii="Franklin Gothic Book" w:eastAsia="Times New Roman" w:hAnsi="Franklin Gothic Book" w:cs="Times New Roman"/>
          <w:kern w:val="0"/>
          <w14:ligatures w14:val="none"/>
        </w:rPr>
        <w:t xml:space="preserve"> Partner with non-profit organizations, private developers, and local landlords to create mixed-income housing developments and provide housing vouchers specifically for </w:t>
      </w:r>
      <w:r w:rsidR="005A68D9">
        <w:rPr>
          <w:rFonts w:ascii="Franklin Gothic Book" w:eastAsia="Times New Roman" w:hAnsi="Franklin Gothic Book" w:cs="Times New Roman"/>
          <w:kern w:val="0"/>
          <w14:ligatures w14:val="none"/>
        </w:rPr>
        <w:t>newcomers</w:t>
      </w:r>
      <w:r w:rsidRPr="00D416E2">
        <w:rPr>
          <w:rFonts w:ascii="Franklin Gothic Book" w:eastAsia="Times New Roman" w:hAnsi="Franklin Gothic Book" w:cs="Times New Roman"/>
          <w:kern w:val="0"/>
          <w14:ligatures w14:val="none"/>
        </w:rPr>
        <w:t>.</w:t>
      </w:r>
    </w:p>
    <w:p w14:paraId="1B995DF7" w14:textId="77777777" w:rsidR="00D416E2" w:rsidRPr="000D3543" w:rsidRDefault="00D416E2" w:rsidP="00D416E2">
      <w:pPr>
        <w:spacing w:before="100" w:beforeAutospacing="1" w:after="100" w:afterAutospacing="1" w:line="240" w:lineRule="auto"/>
        <w:outlineLvl w:val="3"/>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10. Implementation Plan</w:t>
      </w:r>
    </w:p>
    <w:p w14:paraId="3916BD27" w14:textId="53B40421" w:rsidR="53179E7C" w:rsidRPr="000D3543" w:rsidRDefault="53179E7C" w:rsidP="53179E7C">
      <w:pPr>
        <w:numPr>
          <w:ilvl w:val="0"/>
          <w:numId w:val="22"/>
        </w:numPr>
        <w:spacing w:beforeAutospacing="1" w:afterAutospacing="1" w:line="240" w:lineRule="auto"/>
        <w:rPr>
          <w:rFonts w:ascii="Franklin Gothic Demi" w:eastAsia="Times New Roman" w:hAnsi="Franklin Gothic Demi" w:cs="Times New Roman"/>
        </w:rPr>
      </w:pPr>
      <w:r w:rsidRPr="000D3543">
        <w:rPr>
          <w:rFonts w:ascii="Franklin Gothic Demi" w:eastAsia="Times New Roman" w:hAnsi="Franklin Gothic Demi" w:cs="Times New Roman"/>
        </w:rPr>
        <w:t>Timeline:</w:t>
      </w:r>
    </w:p>
    <w:p w14:paraId="4B152D0E" w14:textId="0D234911" w:rsidR="53179E7C" w:rsidRDefault="53179E7C" w:rsidP="003448E3">
      <w:pPr>
        <w:pStyle w:val="ListParagraph"/>
        <w:numPr>
          <w:ilvl w:val="1"/>
          <w:numId w:val="22"/>
        </w:numPr>
        <w:spacing w:beforeAutospacing="1" w:afterAutospacing="1" w:line="240" w:lineRule="auto"/>
        <w:rPr>
          <w:rFonts w:ascii="Franklin Gothic Book" w:eastAsia="Times New Roman" w:hAnsi="Franklin Gothic Book" w:cs="Times New Roman"/>
        </w:rPr>
      </w:pPr>
      <w:r w:rsidRPr="53179E7C">
        <w:rPr>
          <w:rFonts w:ascii="Franklin Gothic Book" w:eastAsia="Times New Roman" w:hAnsi="Franklin Gothic Book" w:cs="Times New Roman"/>
        </w:rPr>
        <w:t>Year 1: Launch newcomer rental assistance program.</w:t>
      </w:r>
    </w:p>
    <w:p w14:paraId="6BBABD69" w14:textId="60BB7A08" w:rsidR="53179E7C" w:rsidRPr="000E5BF5" w:rsidRDefault="53179E7C" w:rsidP="000E5BF5">
      <w:pPr>
        <w:pStyle w:val="ListParagraph"/>
        <w:numPr>
          <w:ilvl w:val="1"/>
          <w:numId w:val="22"/>
        </w:numPr>
        <w:spacing w:beforeAutospacing="1" w:afterAutospacing="1" w:line="240" w:lineRule="auto"/>
        <w:rPr>
          <w:rFonts w:ascii="Franklin Gothic Book" w:eastAsia="Times New Roman" w:hAnsi="Franklin Gothic Book" w:cs="Times New Roman"/>
        </w:rPr>
      </w:pPr>
      <w:r w:rsidRPr="53179E7C">
        <w:rPr>
          <w:rFonts w:ascii="Franklin Gothic Book" w:eastAsia="Times New Roman" w:hAnsi="Franklin Gothic Book" w:cs="Times New Roman"/>
        </w:rPr>
        <w:t>Year 2-3: Secure funding and begin new affordable housing projects for newcomers.</w:t>
      </w:r>
    </w:p>
    <w:p w14:paraId="65B69FF9" w14:textId="77777777" w:rsidR="00D416E2" w:rsidRPr="000D3543" w:rsidRDefault="00D416E2" w:rsidP="000D3543">
      <w:pPr>
        <w:numPr>
          <w:ilvl w:val="0"/>
          <w:numId w:val="22"/>
        </w:numPr>
        <w:spacing w:beforeAutospacing="1" w:afterAutospacing="1" w:line="240" w:lineRule="auto"/>
        <w:rPr>
          <w:rFonts w:ascii="Franklin Gothic Demi" w:eastAsia="Times New Roman" w:hAnsi="Franklin Gothic Demi" w:cs="Times New Roman"/>
        </w:rPr>
      </w:pPr>
      <w:r w:rsidRPr="000D3543">
        <w:rPr>
          <w:rFonts w:ascii="Franklin Gothic Demi" w:eastAsia="Times New Roman" w:hAnsi="Franklin Gothic Demi" w:cs="Times New Roman"/>
        </w:rPr>
        <w:t>Action Steps:</w:t>
      </w:r>
    </w:p>
    <w:p w14:paraId="2A240C18" w14:textId="0C42278F" w:rsidR="00D416E2" w:rsidRPr="00D416E2" w:rsidRDefault="00FB0157" w:rsidP="54C33D3B">
      <w:pPr>
        <w:numPr>
          <w:ilvl w:val="1"/>
          <w:numId w:val="22"/>
        </w:numPr>
        <w:spacing w:before="100" w:beforeAutospacing="1" w:after="100" w:afterAutospacing="1" w:line="240" w:lineRule="auto"/>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Follow up on land-use and</w:t>
      </w:r>
      <w:r w:rsidR="00D416E2" w:rsidRPr="00D416E2">
        <w:rPr>
          <w:rFonts w:ascii="Franklin Gothic Book" w:eastAsia="Times New Roman" w:hAnsi="Franklin Gothic Book" w:cs="Times New Roman"/>
          <w:kern w:val="0"/>
          <w14:ligatures w14:val="none"/>
        </w:rPr>
        <w:t xml:space="preserve"> zoning laws within the next 12</w:t>
      </w:r>
      <w:r>
        <w:rPr>
          <w:rFonts w:ascii="Franklin Gothic Book" w:eastAsia="Times New Roman" w:hAnsi="Franklin Gothic Book" w:cs="Times New Roman"/>
          <w:kern w:val="0"/>
          <w14:ligatures w14:val="none"/>
        </w:rPr>
        <w:t>-24 months with local planning agencies and affordable housing organizations.</w:t>
      </w:r>
    </w:p>
    <w:p w14:paraId="43F0B921" w14:textId="13455ED3" w:rsidR="00D416E2" w:rsidRPr="00D416E2" w:rsidRDefault="00D416E2" w:rsidP="00D416E2">
      <w:pPr>
        <w:numPr>
          <w:ilvl w:val="1"/>
          <w:numId w:val="22"/>
        </w:numPr>
        <w:spacing w:before="100" w:beforeAutospacing="1" w:after="100" w:afterAutospacing="1" w:line="240" w:lineRule="auto"/>
        <w:rPr>
          <w:rFonts w:ascii="Franklin Gothic Book" w:eastAsia="Times New Roman" w:hAnsi="Franklin Gothic Book" w:cs="Times New Roman"/>
          <w:kern w:val="0"/>
          <w14:ligatures w14:val="none"/>
        </w:rPr>
      </w:pPr>
      <w:r w:rsidRPr="00D416E2">
        <w:rPr>
          <w:rFonts w:ascii="Franklin Gothic Book" w:eastAsia="Times New Roman" w:hAnsi="Franklin Gothic Book" w:cs="Times New Roman"/>
          <w:kern w:val="0"/>
          <w14:ligatures w14:val="none"/>
        </w:rPr>
        <w:t xml:space="preserve">Secure additional funding for </w:t>
      </w:r>
      <w:r w:rsidR="00FB0157">
        <w:rPr>
          <w:rFonts w:ascii="Franklin Gothic Book" w:eastAsia="Times New Roman" w:hAnsi="Franklin Gothic Book" w:cs="Times New Roman"/>
          <w:kern w:val="0"/>
          <w14:ligatures w14:val="none"/>
        </w:rPr>
        <w:t>newcomer</w:t>
      </w:r>
      <w:r w:rsidRPr="00D416E2">
        <w:rPr>
          <w:rFonts w:ascii="Franklin Gothic Book" w:eastAsia="Times New Roman" w:hAnsi="Franklin Gothic Book" w:cs="Times New Roman"/>
          <w:kern w:val="0"/>
          <w14:ligatures w14:val="none"/>
        </w:rPr>
        <w:t xml:space="preserve">-specific housing programs over the next </w:t>
      </w:r>
      <w:r w:rsidR="00CE302F">
        <w:rPr>
          <w:rFonts w:ascii="Franklin Gothic Book" w:eastAsia="Times New Roman" w:hAnsi="Franklin Gothic Book" w:cs="Times New Roman"/>
          <w:kern w:val="0"/>
          <w14:ligatures w14:val="none"/>
        </w:rPr>
        <w:t>two</w:t>
      </w:r>
      <w:r w:rsidR="00CE302F" w:rsidRPr="00D416E2">
        <w:rPr>
          <w:rFonts w:ascii="Franklin Gothic Book" w:eastAsia="Times New Roman" w:hAnsi="Franklin Gothic Book" w:cs="Times New Roman"/>
          <w:kern w:val="0"/>
          <w14:ligatures w14:val="none"/>
        </w:rPr>
        <w:t xml:space="preserve"> </w:t>
      </w:r>
      <w:r w:rsidRPr="00D416E2">
        <w:rPr>
          <w:rFonts w:ascii="Franklin Gothic Book" w:eastAsia="Times New Roman" w:hAnsi="Franklin Gothic Book" w:cs="Times New Roman"/>
          <w:kern w:val="0"/>
          <w14:ligatures w14:val="none"/>
        </w:rPr>
        <w:t>years.</w:t>
      </w:r>
    </w:p>
    <w:p w14:paraId="04FAFA9D" w14:textId="77777777" w:rsidR="00D416E2" w:rsidRPr="00D416E2" w:rsidRDefault="00D416E2" w:rsidP="54C33D3B">
      <w:pPr>
        <w:numPr>
          <w:ilvl w:val="1"/>
          <w:numId w:val="22"/>
        </w:numPr>
        <w:spacing w:before="100" w:beforeAutospacing="1" w:after="100" w:afterAutospacing="1" w:line="240" w:lineRule="auto"/>
        <w:rPr>
          <w:rFonts w:ascii="Franklin Gothic Book" w:eastAsia="Times New Roman" w:hAnsi="Franklin Gothic Book" w:cs="Times New Roman"/>
          <w:kern w:val="0"/>
          <w14:ligatures w14:val="none"/>
        </w:rPr>
      </w:pPr>
      <w:r w:rsidRPr="00D416E2">
        <w:rPr>
          <w:rFonts w:ascii="Franklin Gothic Book" w:eastAsia="Times New Roman" w:hAnsi="Franklin Gothic Book" w:cs="Times New Roman"/>
          <w:kern w:val="0"/>
          <w14:ligatures w14:val="none"/>
        </w:rPr>
        <w:t>Launch a rental assistance program within 6 months.</w:t>
      </w:r>
    </w:p>
    <w:p w14:paraId="0B9D370F" w14:textId="6CB8A9BD" w:rsidR="53179E7C" w:rsidRPr="009D5D3E" w:rsidRDefault="53179E7C" w:rsidP="003448E3">
      <w:pPr>
        <w:spacing w:beforeAutospacing="1" w:afterAutospacing="1" w:line="240" w:lineRule="auto"/>
        <w:rPr>
          <w:rFonts w:ascii="Franklin Gothic Demi" w:eastAsia="Times New Roman" w:hAnsi="Franklin Gothic Demi" w:cs="Times New Roman"/>
        </w:rPr>
      </w:pPr>
      <w:r w:rsidRPr="009D5D3E">
        <w:rPr>
          <w:rFonts w:ascii="Franklin Gothic Demi" w:eastAsia="Times New Roman" w:hAnsi="Franklin Gothic Demi" w:cs="Times New Roman"/>
        </w:rPr>
        <w:t>In this Fiscal Year Period (Date-Date)</w:t>
      </w:r>
    </w:p>
    <w:p w14:paraId="47EC055B" w14:textId="4DEDB056" w:rsidR="54C33D3B" w:rsidRPr="009D5D3E" w:rsidRDefault="54C33D3B" w:rsidP="003448E3">
      <w:pPr>
        <w:numPr>
          <w:ilvl w:val="1"/>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lastRenderedPageBreak/>
        <w:t xml:space="preserve">Attend </w:t>
      </w:r>
      <w:r w:rsidR="00CE302F" w:rsidRPr="009D5D3E">
        <w:rPr>
          <w:rFonts w:ascii="Franklin Gothic Book" w:eastAsia="Aptos" w:hAnsi="Franklin Gothic Book" w:cs="Aptos"/>
        </w:rPr>
        <w:t xml:space="preserve">four </w:t>
      </w:r>
      <w:r w:rsidRPr="009D5D3E">
        <w:rPr>
          <w:rFonts w:ascii="Franklin Gothic Book" w:eastAsia="Aptos" w:hAnsi="Franklin Gothic Book" w:cs="Aptos"/>
        </w:rPr>
        <w:t xml:space="preserve">meetings with the Business, Inspections, Housing &amp; Zoning Committee and propose amendments to </w:t>
      </w:r>
      <w:r w:rsidR="00CE302F" w:rsidRPr="009D5D3E">
        <w:rPr>
          <w:rFonts w:ascii="Franklin Gothic Book" w:eastAsia="Aptos" w:hAnsi="Franklin Gothic Book" w:cs="Aptos"/>
        </w:rPr>
        <w:t>Zoning Code X</w:t>
      </w:r>
      <w:r w:rsidRPr="009D5D3E">
        <w:rPr>
          <w:rFonts w:ascii="Franklin Gothic Book" w:eastAsia="Aptos" w:hAnsi="Franklin Gothic Book" w:cs="Aptos"/>
        </w:rPr>
        <w:t xml:space="preserve"> on the grounds of x,y,z</w:t>
      </w:r>
    </w:p>
    <w:p w14:paraId="4A60DA27" w14:textId="4CD8A39C" w:rsidR="54C33D3B" w:rsidRPr="009D5D3E" w:rsidRDefault="54C33D3B" w:rsidP="54C33D3B">
      <w:pPr>
        <w:numPr>
          <w:ilvl w:val="1"/>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t xml:space="preserve">Apply to </w:t>
      </w:r>
      <w:r w:rsidR="00CE302F" w:rsidRPr="009D5D3E">
        <w:rPr>
          <w:rFonts w:ascii="Franklin Gothic Book" w:eastAsia="Aptos" w:hAnsi="Franklin Gothic Book" w:cs="Aptos"/>
        </w:rPr>
        <w:t xml:space="preserve">ten </w:t>
      </w:r>
      <w:r w:rsidRPr="009D5D3E">
        <w:rPr>
          <w:rFonts w:ascii="Franklin Gothic Book" w:eastAsia="Aptos" w:hAnsi="Franklin Gothic Book" w:cs="Aptos"/>
        </w:rPr>
        <w:t xml:space="preserve">grant opportunities, collaborating with local grant writing/development </w:t>
      </w:r>
      <w:r w:rsidR="000E5BF5" w:rsidRPr="009D5D3E">
        <w:rPr>
          <w:rFonts w:ascii="Franklin Gothic Book" w:eastAsia="Aptos" w:hAnsi="Franklin Gothic Book" w:cs="Aptos"/>
        </w:rPr>
        <w:t>team to</w:t>
      </w:r>
      <w:r w:rsidRPr="009D5D3E">
        <w:rPr>
          <w:rFonts w:ascii="Franklin Gothic Book" w:eastAsia="Aptos" w:hAnsi="Franklin Gothic Book" w:cs="Aptos"/>
        </w:rPr>
        <w:t xml:space="preserve"> secure additional funding for newcomer-specific housing programs over the next </w:t>
      </w:r>
      <w:r w:rsidR="00CE302F" w:rsidRPr="009D5D3E">
        <w:rPr>
          <w:rFonts w:ascii="Franklin Gothic Book" w:eastAsia="Aptos" w:hAnsi="Franklin Gothic Book" w:cs="Aptos"/>
        </w:rPr>
        <w:t xml:space="preserve">two </w:t>
      </w:r>
      <w:r w:rsidRPr="009D5D3E">
        <w:rPr>
          <w:rFonts w:ascii="Franklin Gothic Book" w:eastAsia="Aptos" w:hAnsi="Franklin Gothic Book" w:cs="Aptos"/>
        </w:rPr>
        <w:t>years.</w:t>
      </w:r>
    </w:p>
    <w:p w14:paraId="373CA1AA" w14:textId="6F5963C8" w:rsidR="54C33D3B" w:rsidRPr="009D5D3E" w:rsidRDefault="54C33D3B" w:rsidP="54C33D3B">
      <w:pPr>
        <w:numPr>
          <w:ilvl w:val="1"/>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t xml:space="preserve">Research rent assistance programs, identify gaps, and propose a rent assistance program that bridges the gaps in assistance for newcomers. </w:t>
      </w:r>
    </w:p>
    <w:p w14:paraId="377631D3" w14:textId="3F443B60" w:rsidR="54C33D3B" w:rsidRPr="009D5D3E" w:rsidRDefault="53179E7C" w:rsidP="003448E3">
      <w:pPr>
        <w:numPr>
          <w:ilvl w:val="2"/>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t>Meet with local rent assistance organizations.</w:t>
      </w:r>
    </w:p>
    <w:p w14:paraId="381467E0" w14:textId="46242A3C" w:rsidR="54C33D3B" w:rsidRPr="009D5D3E" w:rsidRDefault="54C33D3B" w:rsidP="54C33D3B">
      <w:pPr>
        <w:numPr>
          <w:ilvl w:val="2"/>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t>Collaborate with stakeholders invested in rental assistance programs in the area (Mayor</w:t>
      </w:r>
      <w:r w:rsidR="00CE302F" w:rsidRPr="009D5D3E">
        <w:rPr>
          <w:rFonts w:ascii="Franklin Gothic Book" w:eastAsia="Aptos" w:hAnsi="Franklin Gothic Book" w:cs="Aptos"/>
        </w:rPr>
        <w:t>’</w:t>
      </w:r>
      <w:r w:rsidRPr="009D5D3E">
        <w:rPr>
          <w:rFonts w:ascii="Franklin Gothic Book" w:eastAsia="Aptos" w:hAnsi="Franklin Gothic Book" w:cs="Aptos"/>
        </w:rPr>
        <w:t>s office, HUD CoC, x, y, z)</w:t>
      </w:r>
    </w:p>
    <w:p w14:paraId="4BB0C2D3" w14:textId="0C3F4245" w:rsidR="54C33D3B" w:rsidRPr="009D5D3E" w:rsidRDefault="54C33D3B" w:rsidP="54C33D3B">
      <w:pPr>
        <w:numPr>
          <w:ilvl w:val="2"/>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t>Draft a program proposal and budget, with local grant writing/development team, that can be pitched to interested donors.</w:t>
      </w:r>
    </w:p>
    <w:p w14:paraId="3039C896" w14:textId="54955CDE" w:rsidR="009D5D3E" w:rsidRDefault="53179E7C" w:rsidP="009D5D3E">
      <w:pPr>
        <w:numPr>
          <w:ilvl w:val="2"/>
          <w:numId w:val="22"/>
        </w:numPr>
        <w:spacing w:beforeAutospacing="1" w:afterAutospacing="1" w:line="240" w:lineRule="auto"/>
        <w:rPr>
          <w:rFonts w:ascii="Franklin Gothic Book" w:eastAsia="Aptos" w:hAnsi="Franklin Gothic Book" w:cs="Aptos"/>
        </w:rPr>
      </w:pPr>
      <w:r w:rsidRPr="009D5D3E">
        <w:rPr>
          <w:rFonts w:ascii="Franklin Gothic Book" w:eastAsia="Aptos" w:hAnsi="Franklin Gothic Book" w:cs="Aptos"/>
        </w:rPr>
        <w:t>Pilot program, collect data and narratives throughout the pilot, and use that information to expand pilot in the next fiscal year.</w:t>
      </w:r>
    </w:p>
    <w:p w14:paraId="25D62B76" w14:textId="77777777" w:rsidR="009D5D3E" w:rsidRPr="009D5D3E" w:rsidRDefault="009D5D3E" w:rsidP="009D5D3E">
      <w:pPr>
        <w:spacing w:beforeAutospacing="1" w:afterAutospacing="1" w:line="240" w:lineRule="auto"/>
        <w:ind w:left="2160"/>
        <w:rPr>
          <w:rFonts w:ascii="Franklin Gothic Book" w:eastAsia="Aptos" w:hAnsi="Franklin Gothic Book" w:cs="Aptos"/>
          <w:sz w:val="2"/>
          <w:szCs w:val="2"/>
        </w:rPr>
      </w:pPr>
    </w:p>
    <w:p w14:paraId="6CEF7426" w14:textId="77777777" w:rsidR="00D416E2" w:rsidRPr="000D3543" w:rsidRDefault="00D416E2" w:rsidP="00D416E2">
      <w:pPr>
        <w:numPr>
          <w:ilvl w:val="0"/>
          <w:numId w:val="22"/>
        </w:numPr>
        <w:spacing w:before="100" w:beforeAutospacing="1" w:after="100" w:afterAutospacing="1"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Responsible Parties:</w:t>
      </w:r>
    </w:p>
    <w:p w14:paraId="3947B809" w14:textId="77777777" w:rsidR="00D416E2" w:rsidRPr="00D416E2" w:rsidRDefault="00D416E2" w:rsidP="00D416E2">
      <w:pPr>
        <w:numPr>
          <w:ilvl w:val="1"/>
          <w:numId w:val="22"/>
        </w:numPr>
        <w:spacing w:before="100" w:beforeAutospacing="1" w:after="100" w:afterAutospacing="1" w:line="240" w:lineRule="auto"/>
        <w:rPr>
          <w:rFonts w:ascii="Franklin Gothic Book" w:eastAsia="Times New Roman" w:hAnsi="Franklin Gothic Book" w:cs="Times New Roman"/>
          <w:kern w:val="0"/>
          <w14:ligatures w14:val="none"/>
        </w:rPr>
      </w:pPr>
      <w:r w:rsidRPr="00D416E2">
        <w:rPr>
          <w:rFonts w:ascii="Franklin Gothic Book" w:eastAsia="Times New Roman" w:hAnsi="Franklin Gothic Book" w:cs="Times New Roman"/>
          <w:kern w:val="0"/>
          <w14:ligatures w14:val="none"/>
        </w:rPr>
        <w:t>City Planning Department</w:t>
      </w:r>
    </w:p>
    <w:p w14:paraId="0F6C1035" w14:textId="77777777" w:rsidR="00D416E2" w:rsidRPr="00D416E2" w:rsidRDefault="00D416E2" w:rsidP="00D416E2">
      <w:pPr>
        <w:numPr>
          <w:ilvl w:val="1"/>
          <w:numId w:val="22"/>
        </w:numPr>
        <w:spacing w:before="100" w:beforeAutospacing="1" w:after="100" w:afterAutospacing="1" w:line="240" w:lineRule="auto"/>
        <w:rPr>
          <w:rFonts w:ascii="Franklin Gothic Book" w:eastAsia="Times New Roman" w:hAnsi="Franklin Gothic Book" w:cs="Times New Roman"/>
          <w:kern w:val="0"/>
          <w14:ligatures w14:val="none"/>
        </w:rPr>
      </w:pPr>
      <w:r w:rsidRPr="00D416E2">
        <w:rPr>
          <w:rFonts w:ascii="Franklin Gothic Book" w:eastAsia="Times New Roman" w:hAnsi="Franklin Gothic Book" w:cs="Times New Roman"/>
          <w:kern w:val="0"/>
          <w14:ligatures w14:val="none"/>
        </w:rPr>
        <w:t>Housing and Community Development Agency</w:t>
      </w:r>
    </w:p>
    <w:p w14:paraId="3FB67A0D" w14:textId="77777777" w:rsidR="00D416E2" w:rsidRPr="00D416E2" w:rsidRDefault="00D416E2" w:rsidP="00D416E2">
      <w:pPr>
        <w:numPr>
          <w:ilvl w:val="1"/>
          <w:numId w:val="22"/>
        </w:numPr>
        <w:spacing w:before="100" w:beforeAutospacing="1" w:after="100" w:afterAutospacing="1" w:line="240" w:lineRule="auto"/>
        <w:rPr>
          <w:rFonts w:ascii="Franklin Gothic Book" w:eastAsia="Times New Roman" w:hAnsi="Franklin Gothic Book" w:cs="Times New Roman"/>
          <w:kern w:val="0"/>
          <w14:ligatures w14:val="none"/>
        </w:rPr>
      </w:pPr>
      <w:r w:rsidRPr="00D416E2">
        <w:rPr>
          <w:rFonts w:ascii="Franklin Gothic Book" w:eastAsia="Times New Roman" w:hAnsi="Franklin Gothic Book" w:cs="Times New Roman"/>
          <w:kern w:val="0"/>
          <w14:ligatures w14:val="none"/>
        </w:rPr>
        <w:t>Local Resettlement Agencies and Non-Profit Organizations</w:t>
      </w:r>
    </w:p>
    <w:p w14:paraId="5675126C" w14:textId="77777777" w:rsidR="00D416E2" w:rsidRPr="009D5D3E" w:rsidRDefault="00D416E2" w:rsidP="00D416E2">
      <w:pPr>
        <w:spacing w:before="100" w:beforeAutospacing="1" w:after="100" w:afterAutospacing="1" w:line="240" w:lineRule="auto"/>
        <w:outlineLvl w:val="3"/>
        <w:rPr>
          <w:rFonts w:ascii="Franklin Gothic Demi" w:eastAsia="Times New Roman" w:hAnsi="Franklin Gothic Demi" w:cs="Times New Roman"/>
          <w:color w:val="FF33CC"/>
          <w:kern w:val="0"/>
          <w14:ligatures w14:val="none"/>
        </w:rPr>
      </w:pPr>
      <w:r w:rsidRPr="009D5D3E">
        <w:rPr>
          <w:rFonts w:ascii="Franklin Gothic Demi" w:eastAsia="Times New Roman" w:hAnsi="Franklin Gothic Demi" w:cs="Times New Roman"/>
          <w:color w:val="FF33CC"/>
          <w:kern w:val="0"/>
          <w14:ligatures w14:val="none"/>
        </w:rPr>
        <w:t>11. Appendices</w:t>
      </w:r>
    </w:p>
    <w:p w14:paraId="6450A0EF" w14:textId="77777777" w:rsidR="00D416E2" w:rsidRPr="00D416E2" w:rsidRDefault="00D416E2" w:rsidP="00D416E2">
      <w:pPr>
        <w:numPr>
          <w:ilvl w:val="0"/>
          <w:numId w:val="23"/>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Data Sources:</w:t>
      </w:r>
      <w:r w:rsidRPr="00D416E2">
        <w:rPr>
          <w:rFonts w:ascii="Franklin Gothic Book" w:eastAsia="Times New Roman" w:hAnsi="Franklin Gothic Book" w:cs="Times New Roman"/>
          <w:kern w:val="0"/>
          <w14:ligatures w14:val="none"/>
        </w:rPr>
        <w:t xml:space="preserve"> U.S. Census Bureau, Minneapolis Housing Authority, local economic reports, and data from resettlement agencies.</w:t>
      </w:r>
    </w:p>
    <w:p w14:paraId="043AD9A7" w14:textId="77777777" w:rsidR="00D416E2" w:rsidRPr="00D416E2" w:rsidRDefault="00D416E2" w:rsidP="00D416E2">
      <w:pPr>
        <w:numPr>
          <w:ilvl w:val="0"/>
          <w:numId w:val="23"/>
        </w:numPr>
        <w:spacing w:before="100" w:beforeAutospacing="1" w:after="100" w:afterAutospacing="1" w:line="240" w:lineRule="auto"/>
        <w:rPr>
          <w:rFonts w:ascii="Franklin Gothic Book" w:eastAsia="Times New Roman" w:hAnsi="Franklin Gothic Book" w:cs="Times New Roman"/>
          <w:kern w:val="0"/>
          <w14:ligatures w14:val="none"/>
        </w:rPr>
      </w:pPr>
      <w:r w:rsidRPr="000D3543">
        <w:rPr>
          <w:rFonts w:ascii="Franklin Gothic Demi" w:eastAsia="Times New Roman" w:hAnsi="Franklin Gothic Demi" w:cs="Times New Roman"/>
          <w:kern w:val="0"/>
          <w14:ligatures w14:val="none"/>
        </w:rPr>
        <w:t>Survey Instruments:</w:t>
      </w:r>
      <w:r w:rsidRPr="00D416E2">
        <w:rPr>
          <w:rFonts w:ascii="Franklin Gothic Book" w:eastAsia="Times New Roman" w:hAnsi="Franklin Gothic Book" w:cs="Times New Roman"/>
          <w:kern w:val="0"/>
          <w14:ligatures w14:val="none"/>
        </w:rPr>
        <w:t xml:space="preserve"> Copies of resident and stakeholder surveys.</w:t>
      </w:r>
    </w:p>
    <w:p w14:paraId="0324B160" w14:textId="32F34E7F" w:rsidR="000D6142" w:rsidRPr="000D3543" w:rsidRDefault="000D6142" w:rsidP="000D6142">
      <w:pPr>
        <w:spacing w:before="100" w:beforeAutospacing="1" w:after="100" w:afterAutospacing="1" w:line="240" w:lineRule="auto"/>
        <w:outlineLvl w:val="2"/>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 xml:space="preserve">Example of Housing Needs Assessment Summary Table for </w:t>
      </w:r>
      <w:r w:rsidR="00640815" w:rsidRPr="000D3543">
        <w:rPr>
          <w:rFonts w:ascii="Franklin Gothic Demi" w:eastAsia="Times New Roman" w:hAnsi="Franklin Gothic Demi" w:cs="Times New Roman"/>
          <w:kern w:val="0"/>
          <w14:ligatures w14:val="none"/>
        </w:rPr>
        <w:t xml:space="preserve">Newcomers </w:t>
      </w:r>
      <w:r w:rsidRPr="000D3543">
        <w:rPr>
          <w:rFonts w:ascii="Franklin Gothic Demi" w:eastAsia="Times New Roman" w:hAnsi="Franklin Gothic Demi" w:cs="Times New Roman"/>
          <w:kern w:val="0"/>
          <w14:ligatures w14:val="none"/>
        </w:rPr>
        <w:t>in Minneapolis</w:t>
      </w:r>
    </w:p>
    <w:p w14:paraId="280B710A" w14:textId="77777777" w:rsidR="00CE302F" w:rsidRPr="000D6142" w:rsidRDefault="00CE302F" w:rsidP="00CE302F">
      <w:pPr>
        <w:spacing w:before="100" w:beforeAutospacing="1" w:after="100" w:afterAutospacing="1"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This table provides a concise overview of the key findings and recommendations from the housing needs assessment for refugee resettlement in Minneapolis.</w:t>
      </w:r>
    </w:p>
    <w:p w14:paraId="2F68222F" w14:textId="50C170A6" w:rsidR="004C107A" w:rsidRPr="003448E3" w:rsidRDefault="004C107A" w:rsidP="000D6142">
      <w:pPr>
        <w:spacing w:before="100" w:beforeAutospacing="1" w:after="100" w:afterAutospacing="1" w:line="240" w:lineRule="auto"/>
        <w:outlineLvl w:val="2"/>
        <w:rPr>
          <w:rFonts w:ascii="Franklin Gothic Book" w:eastAsia="Times New Roman" w:hAnsi="Franklin Gothic Book" w:cs="Times New Roman"/>
          <w:i/>
          <w:iCs/>
          <w:kern w:val="0"/>
          <w14:ligatures w14:val="none"/>
        </w:rPr>
      </w:pPr>
      <w:r w:rsidRPr="004C107A">
        <w:rPr>
          <w:rFonts w:ascii="Franklin Gothic Book" w:eastAsia="Times New Roman" w:hAnsi="Franklin Gothic Book" w:cs="Times New Roman"/>
          <w:i/>
          <w:iCs/>
          <w:kern w:val="0"/>
          <w14:ligatures w14:val="none"/>
        </w:rPr>
        <w:t>Please note that the following is for illustrative purposes only and does not represent actual data or findings.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0"/>
        <w:gridCol w:w="2628"/>
        <w:gridCol w:w="4972"/>
      </w:tblGrid>
      <w:tr w:rsidR="00640815" w:rsidRPr="000D6142" w14:paraId="76AB3989" w14:textId="77777777" w:rsidTr="000D6142">
        <w:trPr>
          <w:tblHeader/>
          <w:tblCellSpacing w:w="15" w:type="dxa"/>
        </w:trPr>
        <w:tc>
          <w:tcPr>
            <w:tcW w:w="0" w:type="auto"/>
            <w:vAlign w:val="center"/>
            <w:hideMark/>
          </w:tcPr>
          <w:p w14:paraId="31B56B12" w14:textId="77777777" w:rsidR="000D6142" w:rsidRPr="000D3543" w:rsidRDefault="000D6142" w:rsidP="000D6142">
            <w:pPr>
              <w:spacing w:after="0" w:line="240" w:lineRule="auto"/>
              <w:jc w:val="center"/>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Category</w:t>
            </w:r>
          </w:p>
        </w:tc>
        <w:tc>
          <w:tcPr>
            <w:tcW w:w="0" w:type="auto"/>
            <w:vAlign w:val="center"/>
            <w:hideMark/>
          </w:tcPr>
          <w:p w14:paraId="17D9580D" w14:textId="77777777" w:rsidR="000D6142" w:rsidRPr="000D3543" w:rsidRDefault="000D6142" w:rsidP="000D6142">
            <w:pPr>
              <w:spacing w:after="0" w:line="240" w:lineRule="auto"/>
              <w:jc w:val="center"/>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Key Findings</w:t>
            </w:r>
          </w:p>
        </w:tc>
        <w:tc>
          <w:tcPr>
            <w:tcW w:w="0" w:type="auto"/>
            <w:vAlign w:val="center"/>
            <w:hideMark/>
          </w:tcPr>
          <w:p w14:paraId="0813B248" w14:textId="77777777" w:rsidR="000D6142" w:rsidRPr="000D3543" w:rsidRDefault="000D6142" w:rsidP="000D6142">
            <w:pPr>
              <w:spacing w:after="0" w:line="240" w:lineRule="auto"/>
              <w:jc w:val="center"/>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Recommendations</w:t>
            </w:r>
          </w:p>
        </w:tc>
      </w:tr>
      <w:tr w:rsidR="00640815" w:rsidRPr="000D6142" w14:paraId="72B15309" w14:textId="77777777" w:rsidTr="000D6142">
        <w:trPr>
          <w:tblCellSpacing w:w="15" w:type="dxa"/>
        </w:trPr>
        <w:tc>
          <w:tcPr>
            <w:tcW w:w="0" w:type="auto"/>
            <w:vAlign w:val="center"/>
            <w:hideMark/>
          </w:tcPr>
          <w:p w14:paraId="21CB449E"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Affordable Housing</w:t>
            </w:r>
          </w:p>
        </w:tc>
        <w:tc>
          <w:tcPr>
            <w:tcW w:w="0" w:type="auto"/>
            <w:vAlign w:val="center"/>
            <w:hideMark/>
          </w:tcPr>
          <w:p w14:paraId="0E142104"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Need for 1,500 additional affordable units.</w:t>
            </w:r>
          </w:p>
        </w:tc>
        <w:tc>
          <w:tcPr>
            <w:tcW w:w="0" w:type="auto"/>
            <w:vAlign w:val="center"/>
            <w:hideMark/>
          </w:tcPr>
          <w:p w14:paraId="35435219" w14:textId="732EBAE6"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 xml:space="preserve">Increase funding for affordable housing programs, establish housing trust fund </w:t>
            </w:r>
            <w:r w:rsidR="00CE302F" w:rsidRPr="000D6142">
              <w:rPr>
                <w:rFonts w:ascii="Franklin Gothic Book" w:eastAsia="Times New Roman" w:hAnsi="Franklin Gothic Book" w:cs="Times New Roman"/>
                <w:kern w:val="0"/>
                <w14:ligatures w14:val="none"/>
              </w:rPr>
              <w:t xml:space="preserve">for </w:t>
            </w:r>
            <w:r w:rsidR="00CE302F">
              <w:rPr>
                <w:rFonts w:ascii="Franklin Gothic Book" w:eastAsia="Times New Roman" w:hAnsi="Franklin Gothic Book" w:cs="Times New Roman"/>
                <w:kern w:val="0"/>
                <w14:ligatures w14:val="none"/>
              </w:rPr>
              <w:t>newcomers</w:t>
            </w:r>
            <w:r w:rsidR="00D9105E">
              <w:rPr>
                <w:rFonts w:ascii="Franklin Gothic Book" w:eastAsia="Times New Roman" w:hAnsi="Franklin Gothic Book" w:cs="Times New Roman"/>
                <w:kern w:val="0"/>
                <w14:ligatures w14:val="none"/>
              </w:rPr>
              <w:t>.</w:t>
            </w:r>
          </w:p>
        </w:tc>
      </w:tr>
      <w:tr w:rsidR="00640815" w:rsidRPr="000D6142" w14:paraId="74CD7F12" w14:textId="77777777" w:rsidTr="000D6142">
        <w:trPr>
          <w:tblCellSpacing w:w="15" w:type="dxa"/>
        </w:trPr>
        <w:tc>
          <w:tcPr>
            <w:tcW w:w="0" w:type="auto"/>
            <w:vAlign w:val="center"/>
            <w:hideMark/>
          </w:tcPr>
          <w:p w14:paraId="17CB64D3"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Rental Housing</w:t>
            </w:r>
          </w:p>
        </w:tc>
        <w:tc>
          <w:tcPr>
            <w:tcW w:w="0" w:type="auto"/>
            <w:vAlign w:val="center"/>
            <w:hideMark/>
          </w:tcPr>
          <w:p w14:paraId="70E7C37F" w14:textId="29D07383"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Vacancy rate at 2%, average rent $1,000/month, unaffordable for many</w:t>
            </w:r>
            <w:r w:rsidR="00CE302F">
              <w:rPr>
                <w:rFonts w:ascii="Franklin Gothic Book" w:eastAsia="Times New Roman" w:hAnsi="Franklin Gothic Book" w:cs="Times New Roman"/>
                <w:kern w:val="0"/>
                <w14:ligatures w14:val="none"/>
              </w:rPr>
              <w:t xml:space="preserve"> </w:t>
            </w:r>
            <w:r w:rsidR="00640815">
              <w:rPr>
                <w:rFonts w:ascii="Franklin Gothic Book" w:eastAsia="Times New Roman" w:hAnsi="Franklin Gothic Book" w:cs="Times New Roman"/>
                <w:kern w:val="0"/>
                <w14:ligatures w14:val="none"/>
              </w:rPr>
              <w:t>newcomers</w:t>
            </w:r>
            <w:r w:rsidRPr="000D6142">
              <w:rPr>
                <w:rFonts w:ascii="Franklin Gothic Book" w:eastAsia="Times New Roman" w:hAnsi="Franklin Gothic Book" w:cs="Times New Roman"/>
                <w:kern w:val="0"/>
                <w14:ligatures w14:val="none"/>
              </w:rPr>
              <w:t>.</w:t>
            </w:r>
          </w:p>
        </w:tc>
        <w:tc>
          <w:tcPr>
            <w:tcW w:w="0" w:type="auto"/>
            <w:vAlign w:val="center"/>
            <w:hideMark/>
          </w:tcPr>
          <w:p w14:paraId="0643DEF8"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Create rental assistance program, partner with local landlords for affordable rental agreements.</w:t>
            </w:r>
          </w:p>
        </w:tc>
      </w:tr>
      <w:tr w:rsidR="00640815" w:rsidRPr="000D6142" w14:paraId="6626D0AF" w14:textId="77777777" w:rsidTr="000D6142">
        <w:trPr>
          <w:tblCellSpacing w:w="15" w:type="dxa"/>
        </w:trPr>
        <w:tc>
          <w:tcPr>
            <w:tcW w:w="0" w:type="auto"/>
            <w:vAlign w:val="center"/>
            <w:hideMark/>
          </w:tcPr>
          <w:p w14:paraId="0A90D179"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Homeownership</w:t>
            </w:r>
          </w:p>
        </w:tc>
        <w:tc>
          <w:tcPr>
            <w:tcW w:w="0" w:type="auto"/>
            <w:vAlign w:val="center"/>
            <w:hideMark/>
          </w:tcPr>
          <w:p w14:paraId="70C0D337" w14:textId="6F88AC3C"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 xml:space="preserve">Homeownership rate among </w:t>
            </w:r>
            <w:r w:rsidR="00640815">
              <w:rPr>
                <w:rFonts w:ascii="Franklin Gothic Book" w:eastAsia="Times New Roman" w:hAnsi="Franklin Gothic Book" w:cs="Times New Roman"/>
                <w:kern w:val="0"/>
                <w14:ligatures w14:val="none"/>
              </w:rPr>
              <w:t xml:space="preserve">newcomers </w:t>
            </w:r>
            <w:r w:rsidRPr="000D6142">
              <w:rPr>
                <w:rFonts w:ascii="Franklin Gothic Book" w:eastAsia="Times New Roman" w:hAnsi="Franklin Gothic Book" w:cs="Times New Roman"/>
                <w:kern w:val="0"/>
                <w14:ligatures w14:val="none"/>
              </w:rPr>
              <w:t>at 10%, barriers include credit and financing.</w:t>
            </w:r>
          </w:p>
        </w:tc>
        <w:tc>
          <w:tcPr>
            <w:tcW w:w="0" w:type="auto"/>
            <w:vAlign w:val="center"/>
            <w:hideMark/>
          </w:tcPr>
          <w:p w14:paraId="3073D107" w14:textId="7B64C298"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Develop homeownership assistance programs, offer financial literacy and credit-building workshops</w:t>
            </w:r>
            <w:r w:rsidR="00640815">
              <w:rPr>
                <w:rFonts w:ascii="Franklin Gothic Book" w:eastAsia="Times New Roman" w:hAnsi="Franklin Gothic Book" w:cs="Times New Roman"/>
                <w:kern w:val="0"/>
                <w14:ligatures w14:val="none"/>
              </w:rPr>
              <w:t xml:space="preserve"> with local affordable housing </w:t>
            </w:r>
            <w:r w:rsidR="00CE302F">
              <w:rPr>
                <w:rFonts w:ascii="Franklin Gothic Book" w:eastAsia="Times New Roman" w:hAnsi="Franklin Gothic Book" w:cs="Times New Roman"/>
                <w:kern w:val="0"/>
                <w14:ligatures w14:val="none"/>
              </w:rPr>
              <w:t>organizations</w:t>
            </w:r>
            <w:r w:rsidR="00640815">
              <w:rPr>
                <w:rFonts w:ascii="Franklin Gothic Book" w:eastAsia="Times New Roman" w:hAnsi="Franklin Gothic Book" w:cs="Times New Roman"/>
                <w:kern w:val="0"/>
                <w14:ligatures w14:val="none"/>
              </w:rPr>
              <w:t>.</w:t>
            </w:r>
          </w:p>
        </w:tc>
      </w:tr>
      <w:tr w:rsidR="00640815" w:rsidRPr="000D6142" w14:paraId="03B7E64C" w14:textId="77777777" w:rsidTr="000D6142">
        <w:trPr>
          <w:tblCellSpacing w:w="15" w:type="dxa"/>
        </w:trPr>
        <w:tc>
          <w:tcPr>
            <w:tcW w:w="0" w:type="auto"/>
            <w:vAlign w:val="center"/>
            <w:hideMark/>
          </w:tcPr>
          <w:p w14:paraId="7A20ACED"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Special Populations</w:t>
            </w:r>
          </w:p>
        </w:tc>
        <w:tc>
          <w:tcPr>
            <w:tcW w:w="0" w:type="auto"/>
            <w:vAlign w:val="center"/>
            <w:hideMark/>
          </w:tcPr>
          <w:p w14:paraId="5296FAC1"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 xml:space="preserve">Significant challenges for single-parent households </w:t>
            </w:r>
            <w:r w:rsidRPr="000D6142">
              <w:rPr>
                <w:rFonts w:ascii="Franklin Gothic Book" w:eastAsia="Times New Roman" w:hAnsi="Franklin Gothic Book" w:cs="Times New Roman"/>
                <w:kern w:val="0"/>
                <w14:ligatures w14:val="none"/>
              </w:rPr>
              <w:lastRenderedPageBreak/>
              <w:t>and individuals with disabilities.</w:t>
            </w:r>
          </w:p>
        </w:tc>
        <w:tc>
          <w:tcPr>
            <w:tcW w:w="0" w:type="auto"/>
            <w:vAlign w:val="center"/>
            <w:hideMark/>
          </w:tcPr>
          <w:p w14:paraId="051EA54B" w14:textId="132FE8F1"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lastRenderedPageBreak/>
              <w:t xml:space="preserve">Increase support services, ensure availability of accessible housing units, provide targeted </w:t>
            </w:r>
            <w:r w:rsidRPr="000D6142">
              <w:rPr>
                <w:rFonts w:ascii="Franklin Gothic Book" w:eastAsia="Times New Roman" w:hAnsi="Franklin Gothic Book" w:cs="Times New Roman"/>
                <w:kern w:val="0"/>
                <w14:ligatures w14:val="none"/>
              </w:rPr>
              <w:lastRenderedPageBreak/>
              <w:t>assistance programs</w:t>
            </w:r>
            <w:r w:rsidR="00640815">
              <w:rPr>
                <w:rFonts w:ascii="Franklin Gothic Book" w:eastAsia="Times New Roman" w:hAnsi="Franklin Gothic Book" w:cs="Times New Roman"/>
                <w:kern w:val="0"/>
                <w14:ligatures w14:val="none"/>
              </w:rPr>
              <w:t xml:space="preserve"> with wrap around services for set period of time (e.g. till the </w:t>
            </w:r>
            <w:r w:rsidR="00CE302F">
              <w:rPr>
                <w:rFonts w:ascii="Franklin Gothic Book" w:eastAsia="Times New Roman" w:hAnsi="Franklin Gothic Book" w:cs="Times New Roman"/>
                <w:kern w:val="0"/>
                <w14:ligatures w14:val="none"/>
              </w:rPr>
              <w:t>newcomer</w:t>
            </w:r>
            <w:r w:rsidR="00640815">
              <w:rPr>
                <w:rFonts w:ascii="Franklin Gothic Book" w:eastAsia="Times New Roman" w:hAnsi="Franklin Gothic Book" w:cs="Times New Roman"/>
                <w:kern w:val="0"/>
                <w14:ligatures w14:val="none"/>
              </w:rPr>
              <w:t xml:space="preserve"> has achieved long term housing stability)</w:t>
            </w:r>
            <w:r w:rsidRPr="000D6142">
              <w:rPr>
                <w:rFonts w:ascii="Franklin Gothic Book" w:eastAsia="Times New Roman" w:hAnsi="Franklin Gothic Book" w:cs="Times New Roman"/>
                <w:kern w:val="0"/>
                <w14:ligatures w14:val="none"/>
              </w:rPr>
              <w:t>.</w:t>
            </w:r>
          </w:p>
        </w:tc>
      </w:tr>
      <w:tr w:rsidR="00640815" w:rsidRPr="000D6142" w14:paraId="2538573E" w14:textId="77777777" w:rsidTr="000D6142">
        <w:trPr>
          <w:tblCellSpacing w:w="15" w:type="dxa"/>
        </w:trPr>
        <w:tc>
          <w:tcPr>
            <w:tcW w:w="0" w:type="auto"/>
            <w:vAlign w:val="center"/>
            <w:hideMark/>
          </w:tcPr>
          <w:p w14:paraId="410A9FFE"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lastRenderedPageBreak/>
              <w:t>Population Projections</w:t>
            </w:r>
          </w:p>
        </w:tc>
        <w:tc>
          <w:tcPr>
            <w:tcW w:w="0" w:type="auto"/>
            <w:vAlign w:val="center"/>
            <w:hideMark/>
          </w:tcPr>
          <w:p w14:paraId="4FA89775"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Refugee population expected to grow by 20% over the next 5 years.</w:t>
            </w:r>
          </w:p>
        </w:tc>
        <w:tc>
          <w:tcPr>
            <w:tcW w:w="0" w:type="auto"/>
            <w:vAlign w:val="center"/>
            <w:hideMark/>
          </w:tcPr>
          <w:p w14:paraId="11C74896" w14:textId="503EDA4E"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Plan for an additional 3,000 housing units to accommodate growth, prioritize affordable housing.</w:t>
            </w:r>
          </w:p>
        </w:tc>
      </w:tr>
      <w:tr w:rsidR="00640815" w:rsidRPr="000D6142" w14:paraId="199D5342" w14:textId="77777777" w:rsidTr="000D6142">
        <w:trPr>
          <w:tblCellSpacing w:w="15" w:type="dxa"/>
        </w:trPr>
        <w:tc>
          <w:tcPr>
            <w:tcW w:w="0" w:type="auto"/>
            <w:vAlign w:val="center"/>
            <w:hideMark/>
          </w:tcPr>
          <w:p w14:paraId="7D77BA90"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Economic Trends</w:t>
            </w:r>
          </w:p>
        </w:tc>
        <w:tc>
          <w:tcPr>
            <w:tcW w:w="0" w:type="auto"/>
            <w:vAlign w:val="center"/>
            <w:hideMark/>
          </w:tcPr>
          <w:p w14:paraId="753D2CBB"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Low wage levels impacting housing affordability despite potential employment growth.</w:t>
            </w:r>
          </w:p>
        </w:tc>
        <w:tc>
          <w:tcPr>
            <w:tcW w:w="0" w:type="auto"/>
            <w:vAlign w:val="center"/>
            <w:hideMark/>
          </w:tcPr>
          <w:p w14:paraId="46E9FD0A" w14:textId="78E14814"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Advocate for fair wages, provide employment support and training programs for</w:t>
            </w:r>
            <w:r w:rsidR="00CE302F">
              <w:rPr>
                <w:rFonts w:ascii="Franklin Gothic Book" w:eastAsia="Times New Roman" w:hAnsi="Franklin Gothic Book" w:cs="Times New Roman"/>
                <w:kern w:val="0"/>
                <w14:ligatures w14:val="none"/>
              </w:rPr>
              <w:t xml:space="preserve"> </w:t>
            </w:r>
            <w:r w:rsidR="00640815">
              <w:rPr>
                <w:rFonts w:ascii="Franklin Gothic Book" w:eastAsia="Times New Roman" w:hAnsi="Franklin Gothic Book" w:cs="Times New Roman"/>
                <w:kern w:val="0"/>
                <w14:ligatures w14:val="none"/>
              </w:rPr>
              <w:t>newcomers</w:t>
            </w:r>
            <w:r w:rsidRPr="000D6142">
              <w:rPr>
                <w:rFonts w:ascii="Franklin Gothic Book" w:eastAsia="Times New Roman" w:hAnsi="Franklin Gothic Book" w:cs="Times New Roman"/>
                <w:kern w:val="0"/>
                <w14:ligatures w14:val="none"/>
              </w:rPr>
              <w:t>.</w:t>
            </w:r>
          </w:p>
        </w:tc>
      </w:tr>
      <w:tr w:rsidR="00640815" w:rsidRPr="000D6142" w14:paraId="7FD2B522" w14:textId="77777777" w:rsidTr="000D6142">
        <w:trPr>
          <w:tblCellSpacing w:w="15" w:type="dxa"/>
        </w:trPr>
        <w:tc>
          <w:tcPr>
            <w:tcW w:w="0" w:type="auto"/>
            <w:vAlign w:val="center"/>
            <w:hideMark/>
          </w:tcPr>
          <w:p w14:paraId="438FD0A9"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Development Trends</w:t>
            </w:r>
          </w:p>
        </w:tc>
        <w:tc>
          <w:tcPr>
            <w:tcW w:w="0" w:type="auto"/>
            <w:vAlign w:val="center"/>
            <w:hideMark/>
          </w:tcPr>
          <w:p w14:paraId="7F44BA62"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Planned developments primarily for middle-income residents.</w:t>
            </w:r>
          </w:p>
        </w:tc>
        <w:tc>
          <w:tcPr>
            <w:tcW w:w="0" w:type="auto"/>
            <w:vAlign w:val="center"/>
            <w:hideMark/>
          </w:tcPr>
          <w:p w14:paraId="0AAF3D63" w14:textId="4C50264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Encourage mixed-income developments, reform zoning laws to allow higher-density affordable housing</w:t>
            </w:r>
            <w:r w:rsidR="00640815">
              <w:rPr>
                <w:rFonts w:ascii="Franklin Gothic Book" w:eastAsia="Times New Roman" w:hAnsi="Franklin Gothic Book" w:cs="Times New Roman"/>
                <w:kern w:val="0"/>
                <w14:ligatures w14:val="none"/>
              </w:rPr>
              <w:t xml:space="preserve"> with local governmental planning agencies</w:t>
            </w:r>
          </w:p>
        </w:tc>
      </w:tr>
      <w:tr w:rsidR="00640815" w:rsidRPr="000D6142" w14:paraId="2AEE9105" w14:textId="77777777" w:rsidTr="000D6142">
        <w:trPr>
          <w:tblCellSpacing w:w="15" w:type="dxa"/>
        </w:trPr>
        <w:tc>
          <w:tcPr>
            <w:tcW w:w="0" w:type="auto"/>
            <w:vAlign w:val="center"/>
            <w:hideMark/>
          </w:tcPr>
          <w:p w14:paraId="517BE611"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Regulatory Barriers</w:t>
            </w:r>
          </w:p>
        </w:tc>
        <w:tc>
          <w:tcPr>
            <w:tcW w:w="0" w:type="auto"/>
            <w:vAlign w:val="center"/>
            <w:hideMark/>
          </w:tcPr>
          <w:p w14:paraId="1935F8D0"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Zoning laws restrict high-density developments.</w:t>
            </w:r>
          </w:p>
        </w:tc>
        <w:tc>
          <w:tcPr>
            <w:tcW w:w="0" w:type="auto"/>
            <w:vAlign w:val="center"/>
            <w:hideMark/>
          </w:tcPr>
          <w:p w14:paraId="469706D9" w14:textId="39D943B1"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Reform zoning laws to facilitate affordable housing projects</w:t>
            </w:r>
            <w:r w:rsidR="00640815">
              <w:rPr>
                <w:rFonts w:ascii="Franklin Gothic Book" w:eastAsia="Times New Roman" w:hAnsi="Franklin Gothic Book" w:cs="Times New Roman"/>
                <w:kern w:val="0"/>
                <w14:ligatures w14:val="none"/>
              </w:rPr>
              <w:t xml:space="preserve"> in collaboration with local governmental planning agencies</w:t>
            </w:r>
          </w:p>
        </w:tc>
      </w:tr>
      <w:tr w:rsidR="00640815" w:rsidRPr="000D6142" w14:paraId="339F26AC" w14:textId="77777777" w:rsidTr="000D6142">
        <w:trPr>
          <w:tblCellSpacing w:w="15" w:type="dxa"/>
        </w:trPr>
        <w:tc>
          <w:tcPr>
            <w:tcW w:w="0" w:type="auto"/>
            <w:vAlign w:val="center"/>
            <w:hideMark/>
          </w:tcPr>
          <w:p w14:paraId="1D3E2CA8"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Financial Barriers</w:t>
            </w:r>
          </w:p>
        </w:tc>
        <w:tc>
          <w:tcPr>
            <w:tcW w:w="0" w:type="auto"/>
            <w:vAlign w:val="center"/>
            <w:hideMark/>
          </w:tcPr>
          <w:p w14:paraId="7543F994"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High construction costs, limited funding.</w:t>
            </w:r>
          </w:p>
        </w:tc>
        <w:tc>
          <w:tcPr>
            <w:tcW w:w="0" w:type="auto"/>
            <w:vAlign w:val="center"/>
            <w:hideMark/>
          </w:tcPr>
          <w:p w14:paraId="4BCA86B8" w14:textId="5F06A53B"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Provide tax incentives for developers, secure additional funding sources</w:t>
            </w:r>
            <w:r w:rsidR="00640815">
              <w:rPr>
                <w:rFonts w:ascii="Franklin Gothic Book" w:eastAsia="Times New Roman" w:hAnsi="Franklin Gothic Book" w:cs="Times New Roman"/>
                <w:kern w:val="0"/>
                <w14:ligatures w14:val="none"/>
              </w:rPr>
              <w:t xml:space="preserve"> with local governmental planning agencies for support</w:t>
            </w:r>
          </w:p>
        </w:tc>
      </w:tr>
      <w:tr w:rsidR="00640815" w:rsidRPr="000D6142" w14:paraId="02DEFB7C" w14:textId="77777777" w:rsidTr="000D6142">
        <w:trPr>
          <w:tblCellSpacing w:w="15" w:type="dxa"/>
        </w:trPr>
        <w:tc>
          <w:tcPr>
            <w:tcW w:w="0" w:type="auto"/>
            <w:vAlign w:val="center"/>
            <w:hideMark/>
          </w:tcPr>
          <w:p w14:paraId="7B9B688D" w14:textId="77777777" w:rsidR="000D6142" w:rsidRPr="000D3543" w:rsidRDefault="000D6142" w:rsidP="000D6142">
            <w:pPr>
              <w:spacing w:after="0" w:line="240" w:lineRule="auto"/>
              <w:rPr>
                <w:rFonts w:ascii="Franklin Gothic Demi" w:eastAsia="Times New Roman" w:hAnsi="Franklin Gothic Demi" w:cs="Times New Roman"/>
                <w:kern w:val="0"/>
                <w14:ligatures w14:val="none"/>
              </w:rPr>
            </w:pPr>
            <w:r w:rsidRPr="000D3543">
              <w:rPr>
                <w:rFonts w:ascii="Franklin Gothic Demi" w:eastAsia="Times New Roman" w:hAnsi="Franklin Gothic Demi" w:cs="Times New Roman"/>
                <w:kern w:val="0"/>
                <w14:ligatures w14:val="none"/>
              </w:rPr>
              <w:t>Social Barriers</w:t>
            </w:r>
          </w:p>
        </w:tc>
        <w:tc>
          <w:tcPr>
            <w:tcW w:w="0" w:type="auto"/>
            <w:vAlign w:val="center"/>
            <w:hideMark/>
          </w:tcPr>
          <w:p w14:paraId="1406E1C9" w14:textId="77777777"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Community opposition and discrimination.</w:t>
            </w:r>
          </w:p>
        </w:tc>
        <w:tc>
          <w:tcPr>
            <w:tcW w:w="0" w:type="auto"/>
            <w:vAlign w:val="center"/>
            <w:hideMark/>
          </w:tcPr>
          <w:p w14:paraId="67109989" w14:textId="1CFDB0A9" w:rsidR="000D6142" w:rsidRPr="000D6142" w:rsidRDefault="000D6142" w:rsidP="000D6142">
            <w:pPr>
              <w:spacing w:after="0" w:line="240" w:lineRule="auto"/>
              <w:rPr>
                <w:rFonts w:ascii="Franklin Gothic Book" w:eastAsia="Times New Roman" w:hAnsi="Franklin Gothic Book" w:cs="Times New Roman"/>
                <w:kern w:val="0"/>
                <w14:ligatures w14:val="none"/>
              </w:rPr>
            </w:pPr>
            <w:r w:rsidRPr="000D6142">
              <w:rPr>
                <w:rFonts w:ascii="Franklin Gothic Book" w:eastAsia="Times New Roman" w:hAnsi="Franklin Gothic Book" w:cs="Times New Roman"/>
                <w:kern w:val="0"/>
                <w14:ligatures w14:val="none"/>
              </w:rPr>
              <w:t>Implement anti-discrimination policies, promote community integration initiatives</w:t>
            </w:r>
            <w:r w:rsidR="00640815">
              <w:rPr>
                <w:rFonts w:ascii="Franklin Gothic Book" w:eastAsia="Times New Roman" w:hAnsi="Franklin Gothic Book" w:cs="Times New Roman"/>
                <w:kern w:val="0"/>
                <w14:ligatures w14:val="none"/>
              </w:rPr>
              <w:t xml:space="preserve"> with local fair housing agency</w:t>
            </w:r>
          </w:p>
        </w:tc>
      </w:tr>
    </w:tbl>
    <w:p w14:paraId="3F6267F0" w14:textId="77777777" w:rsidR="000D6142" w:rsidRPr="000D6142" w:rsidRDefault="00000000" w:rsidP="000D6142">
      <w:pPr>
        <w:spacing w:after="0" w:line="240" w:lineRule="auto"/>
        <w:rPr>
          <w:rFonts w:ascii="Franklin Gothic Book" w:eastAsia="Times New Roman" w:hAnsi="Franklin Gothic Book" w:cs="Times New Roman"/>
          <w:kern w:val="0"/>
          <w14:ligatures w14:val="none"/>
        </w:rPr>
      </w:pPr>
      <w:r>
        <w:rPr>
          <w:rFonts w:ascii="Franklin Gothic Book" w:eastAsia="Times New Roman" w:hAnsi="Franklin Gothic Book" w:cs="Times New Roman"/>
          <w:noProof/>
          <w:kern w:val="0"/>
        </w:rPr>
        <w:pict w14:anchorId="5925330F">
          <v:rect id="_x0000_i1026" alt="" style="width:468pt;height:.05pt;mso-width-percent:0;mso-height-percent:0;mso-width-percent:0;mso-height-percent:0" o:hralign="center" o:hrstd="t" o:hr="t" fillcolor="#a0a0a0" stroked="f"/>
        </w:pict>
      </w:r>
    </w:p>
    <w:p w14:paraId="0A3AED3E" w14:textId="3A5DB13B" w:rsidR="00092DEE" w:rsidRPr="000D6142" w:rsidRDefault="00092DEE" w:rsidP="000D6142">
      <w:pPr>
        <w:spacing w:after="0" w:line="240" w:lineRule="auto"/>
        <w:rPr>
          <w:rFonts w:ascii="Times New Roman" w:eastAsia="Times New Roman" w:hAnsi="Times New Roman" w:cs="Times New Roman"/>
          <w:kern w:val="0"/>
          <w:sz w:val="24"/>
          <w:szCs w:val="24"/>
          <w14:ligatures w14:val="none"/>
        </w:rPr>
      </w:pPr>
    </w:p>
    <w:sectPr w:rsidR="00092DEE" w:rsidRPr="000D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Cambria"/>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6DC"/>
    <w:multiLevelType w:val="multilevel"/>
    <w:tmpl w:val="3A4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32315"/>
    <w:multiLevelType w:val="multilevel"/>
    <w:tmpl w:val="381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064D"/>
    <w:multiLevelType w:val="multilevel"/>
    <w:tmpl w:val="F2426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834C5"/>
    <w:multiLevelType w:val="multilevel"/>
    <w:tmpl w:val="6F36D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3050E"/>
    <w:multiLevelType w:val="multilevel"/>
    <w:tmpl w:val="281C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2523A"/>
    <w:multiLevelType w:val="multilevel"/>
    <w:tmpl w:val="62C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F1C71"/>
    <w:multiLevelType w:val="hybridMultilevel"/>
    <w:tmpl w:val="FFFFFFFF"/>
    <w:lvl w:ilvl="0" w:tplc="BF7A24BE">
      <w:start w:val="1"/>
      <w:numFmt w:val="bullet"/>
      <w:lvlText w:val=""/>
      <w:lvlJc w:val="left"/>
      <w:pPr>
        <w:ind w:left="720" w:hanging="360"/>
      </w:pPr>
      <w:rPr>
        <w:rFonts w:ascii="Symbol" w:hAnsi="Symbol" w:hint="default"/>
      </w:rPr>
    </w:lvl>
    <w:lvl w:ilvl="1" w:tplc="D5E67B1E">
      <w:start w:val="1"/>
      <w:numFmt w:val="bullet"/>
      <w:lvlText w:val="o"/>
      <w:lvlJc w:val="left"/>
      <w:pPr>
        <w:ind w:left="1440" w:hanging="360"/>
      </w:pPr>
      <w:rPr>
        <w:rFonts w:ascii="Courier New" w:hAnsi="Courier New" w:hint="default"/>
      </w:rPr>
    </w:lvl>
    <w:lvl w:ilvl="2" w:tplc="A5AE885A">
      <w:start w:val="1"/>
      <w:numFmt w:val="bullet"/>
      <w:lvlText w:val=""/>
      <w:lvlJc w:val="left"/>
      <w:pPr>
        <w:ind w:left="2160" w:hanging="360"/>
      </w:pPr>
      <w:rPr>
        <w:rFonts w:ascii="Wingdings" w:hAnsi="Wingdings" w:hint="default"/>
      </w:rPr>
    </w:lvl>
    <w:lvl w:ilvl="3" w:tplc="8752CA82">
      <w:start w:val="1"/>
      <w:numFmt w:val="bullet"/>
      <w:lvlText w:val=""/>
      <w:lvlJc w:val="left"/>
      <w:pPr>
        <w:ind w:left="2880" w:hanging="360"/>
      </w:pPr>
      <w:rPr>
        <w:rFonts w:ascii="Symbol" w:hAnsi="Symbol" w:hint="default"/>
      </w:rPr>
    </w:lvl>
    <w:lvl w:ilvl="4" w:tplc="6A12CB0A">
      <w:start w:val="1"/>
      <w:numFmt w:val="bullet"/>
      <w:lvlText w:val="o"/>
      <w:lvlJc w:val="left"/>
      <w:pPr>
        <w:ind w:left="3600" w:hanging="360"/>
      </w:pPr>
      <w:rPr>
        <w:rFonts w:ascii="Courier New" w:hAnsi="Courier New" w:hint="default"/>
      </w:rPr>
    </w:lvl>
    <w:lvl w:ilvl="5" w:tplc="D2302AB2">
      <w:start w:val="1"/>
      <w:numFmt w:val="bullet"/>
      <w:lvlText w:val=""/>
      <w:lvlJc w:val="left"/>
      <w:pPr>
        <w:ind w:left="4320" w:hanging="360"/>
      </w:pPr>
      <w:rPr>
        <w:rFonts w:ascii="Wingdings" w:hAnsi="Wingdings" w:hint="default"/>
      </w:rPr>
    </w:lvl>
    <w:lvl w:ilvl="6" w:tplc="60B67B34">
      <w:start w:val="1"/>
      <w:numFmt w:val="bullet"/>
      <w:lvlText w:val=""/>
      <w:lvlJc w:val="left"/>
      <w:pPr>
        <w:ind w:left="5040" w:hanging="360"/>
      </w:pPr>
      <w:rPr>
        <w:rFonts w:ascii="Symbol" w:hAnsi="Symbol" w:hint="default"/>
      </w:rPr>
    </w:lvl>
    <w:lvl w:ilvl="7" w:tplc="17D81DEC">
      <w:start w:val="1"/>
      <w:numFmt w:val="bullet"/>
      <w:lvlText w:val="o"/>
      <w:lvlJc w:val="left"/>
      <w:pPr>
        <w:ind w:left="5760" w:hanging="360"/>
      </w:pPr>
      <w:rPr>
        <w:rFonts w:ascii="Courier New" w:hAnsi="Courier New" w:hint="default"/>
      </w:rPr>
    </w:lvl>
    <w:lvl w:ilvl="8" w:tplc="4FCEEF22">
      <w:start w:val="1"/>
      <w:numFmt w:val="bullet"/>
      <w:lvlText w:val=""/>
      <w:lvlJc w:val="left"/>
      <w:pPr>
        <w:ind w:left="6480" w:hanging="360"/>
      </w:pPr>
      <w:rPr>
        <w:rFonts w:ascii="Wingdings" w:hAnsi="Wingdings" w:hint="default"/>
      </w:rPr>
    </w:lvl>
  </w:abstractNum>
  <w:abstractNum w:abstractNumId="7" w15:restartNumberingAfterBreak="0">
    <w:nsid w:val="2D600098"/>
    <w:multiLevelType w:val="multilevel"/>
    <w:tmpl w:val="F1E8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253E2"/>
    <w:multiLevelType w:val="multilevel"/>
    <w:tmpl w:val="901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20596"/>
    <w:multiLevelType w:val="multilevel"/>
    <w:tmpl w:val="1BA6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54363"/>
    <w:multiLevelType w:val="multilevel"/>
    <w:tmpl w:val="BDA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A17D0"/>
    <w:multiLevelType w:val="multilevel"/>
    <w:tmpl w:val="97FC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7268F"/>
    <w:multiLevelType w:val="hybridMultilevel"/>
    <w:tmpl w:val="3976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66C36"/>
    <w:multiLevelType w:val="multilevel"/>
    <w:tmpl w:val="634C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46A8F"/>
    <w:multiLevelType w:val="multilevel"/>
    <w:tmpl w:val="69B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76EC7"/>
    <w:multiLevelType w:val="hybridMultilevel"/>
    <w:tmpl w:val="AFA0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B6F61"/>
    <w:multiLevelType w:val="multilevel"/>
    <w:tmpl w:val="6E2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C0ACF"/>
    <w:multiLevelType w:val="hybridMultilevel"/>
    <w:tmpl w:val="9D66E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8A4630"/>
    <w:multiLevelType w:val="multilevel"/>
    <w:tmpl w:val="D8B8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E49F3"/>
    <w:multiLevelType w:val="hybridMultilevel"/>
    <w:tmpl w:val="7A9C5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5371D8"/>
    <w:multiLevelType w:val="multilevel"/>
    <w:tmpl w:val="5A2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D29CC"/>
    <w:multiLevelType w:val="multilevel"/>
    <w:tmpl w:val="4C7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42157"/>
    <w:multiLevelType w:val="hybridMultilevel"/>
    <w:tmpl w:val="7B6EA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A0879"/>
    <w:multiLevelType w:val="hybridMultilevel"/>
    <w:tmpl w:val="7992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71A7B"/>
    <w:multiLevelType w:val="multilevel"/>
    <w:tmpl w:val="272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C7358"/>
    <w:multiLevelType w:val="multilevel"/>
    <w:tmpl w:val="992A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22C77"/>
    <w:multiLevelType w:val="multilevel"/>
    <w:tmpl w:val="1ADA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E39FB"/>
    <w:multiLevelType w:val="multilevel"/>
    <w:tmpl w:val="2E5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A74CE4"/>
    <w:multiLevelType w:val="multilevel"/>
    <w:tmpl w:val="1FA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57716">
    <w:abstractNumId w:val="6"/>
  </w:num>
  <w:num w:numId="2" w16cid:durableId="1502700389">
    <w:abstractNumId w:val="1"/>
  </w:num>
  <w:num w:numId="3" w16cid:durableId="2131776914">
    <w:abstractNumId w:val="21"/>
  </w:num>
  <w:num w:numId="4" w16cid:durableId="1439105705">
    <w:abstractNumId w:val="28"/>
  </w:num>
  <w:num w:numId="5" w16cid:durableId="1702972048">
    <w:abstractNumId w:val="9"/>
  </w:num>
  <w:num w:numId="6" w16cid:durableId="823350724">
    <w:abstractNumId w:val="5"/>
  </w:num>
  <w:num w:numId="7" w16cid:durableId="1463689209">
    <w:abstractNumId w:val="26"/>
  </w:num>
  <w:num w:numId="8" w16cid:durableId="350958292">
    <w:abstractNumId w:val="16"/>
  </w:num>
  <w:num w:numId="9" w16cid:durableId="1561596986">
    <w:abstractNumId w:val="7"/>
  </w:num>
  <w:num w:numId="10" w16cid:durableId="914706734">
    <w:abstractNumId w:val="2"/>
  </w:num>
  <w:num w:numId="11" w16cid:durableId="705178751">
    <w:abstractNumId w:val="3"/>
  </w:num>
  <w:num w:numId="12" w16cid:durableId="1268080164">
    <w:abstractNumId w:val="8"/>
  </w:num>
  <w:num w:numId="13" w16cid:durableId="709455471">
    <w:abstractNumId w:val="14"/>
  </w:num>
  <w:num w:numId="14" w16cid:durableId="1015621439">
    <w:abstractNumId w:val="24"/>
  </w:num>
  <w:num w:numId="15" w16cid:durableId="1384452331">
    <w:abstractNumId w:val="20"/>
  </w:num>
  <w:num w:numId="16" w16cid:durableId="668412652">
    <w:abstractNumId w:val="10"/>
  </w:num>
  <w:num w:numId="17" w16cid:durableId="681012902">
    <w:abstractNumId w:val="13"/>
  </w:num>
  <w:num w:numId="18" w16cid:durableId="729115951">
    <w:abstractNumId w:val="4"/>
  </w:num>
  <w:num w:numId="19" w16cid:durableId="856773922">
    <w:abstractNumId w:val="27"/>
  </w:num>
  <w:num w:numId="20" w16cid:durableId="591355526">
    <w:abstractNumId w:val="11"/>
  </w:num>
  <w:num w:numId="21" w16cid:durableId="1408697659">
    <w:abstractNumId w:val="25"/>
  </w:num>
  <w:num w:numId="22" w16cid:durableId="1128013582">
    <w:abstractNumId w:val="18"/>
  </w:num>
  <w:num w:numId="23" w16cid:durableId="464004324">
    <w:abstractNumId w:val="0"/>
  </w:num>
  <w:num w:numId="24" w16cid:durableId="526254781">
    <w:abstractNumId w:val="23"/>
  </w:num>
  <w:num w:numId="25" w16cid:durableId="1852329459">
    <w:abstractNumId w:val="12"/>
  </w:num>
  <w:num w:numId="26" w16cid:durableId="1532956754">
    <w:abstractNumId w:val="15"/>
  </w:num>
  <w:num w:numId="27" w16cid:durableId="1961917150">
    <w:abstractNumId w:val="22"/>
  </w:num>
  <w:num w:numId="28" w16cid:durableId="281423179">
    <w:abstractNumId w:val="19"/>
  </w:num>
  <w:num w:numId="29" w16cid:durableId="1802841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E2"/>
    <w:rsid w:val="00000CC2"/>
    <w:rsid w:val="00012B32"/>
    <w:rsid w:val="000300A4"/>
    <w:rsid w:val="000433F5"/>
    <w:rsid w:val="00092DEE"/>
    <w:rsid w:val="000D3543"/>
    <w:rsid w:val="000D6142"/>
    <w:rsid w:val="000E5BF5"/>
    <w:rsid w:val="00106C5B"/>
    <w:rsid w:val="00125C02"/>
    <w:rsid w:val="001512C8"/>
    <w:rsid w:val="001B21EE"/>
    <w:rsid w:val="001D0728"/>
    <w:rsid w:val="0031531D"/>
    <w:rsid w:val="00341DB0"/>
    <w:rsid w:val="003448E3"/>
    <w:rsid w:val="00361153"/>
    <w:rsid w:val="00403F0D"/>
    <w:rsid w:val="00422851"/>
    <w:rsid w:val="00451520"/>
    <w:rsid w:val="0046019F"/>
    <w:rsid w:val="0047604E"/>
    <w:rsid w:val="004B2E5E"/>
    <w:rsid w:val="004C107A"/>
    <w:rsid w:val="00500848"/>
    <w:rsid w:val="005661CC"/>
    <w:rsid w:val="00590D41"/>
    <w:rsid w:val="005A68D9"/>
    <w:rsid w:val="005B09C0"/>
    <w:rsid w:val="005F7C4B"/>
    <w:rsid w:val="0060631D"/>
    <w:rsid w:val="00640815"/>
    <w:rsid w:val="006548F1"/>
    <w:rsid w:val="00656C35"/>
    <w:rsid w:val="006827A7"/>
    <w:rsid w:val="006A41F2"/>
    <w:rsid w:val="006E02B1"/>
    <w:rsid w:val="00704B73"/>
    <w:rsid w:val="0076564D"/>
    <w:rsid w:val="00790B34"/>
    <w:rsid w:val="007C4CA6"/>
    <w:rsid w:val="007D4CD8"/>
    <w:rsid w:val="008317D4"/>
    <w:rsid w:val="00835331"/>
    <w:rsid w:val="0084035A"/>
    <w:rsid w:val="008474FC"/>
    <w:rsid w:val="00890E4D"/>
    <w:rsid w:val="008D07B5"/>
    <w:rsid w:val="0091258A"/>
    <w:rsid w:val="00937C58"/>
    <w:rsid w:val="0097743F"/>
    <w:rsid w:val="009D5D3E"/>
    <w:rsid w:val="00A6255D"/>
    <w:rsid w:val="00A65CE3"/>
    <w:rsid w:val="00AA78E3"/>
    <w:rsid w:val="00AD78E8"/>
    <w:rsid w:val="00B47537"/>
    <w:rsid w:val="00B65FAE"/>
    <w:rsid w:val="00B71AEB"/>
    <w:rsid w:val="00C067EE"/>
    <w:rsid w:val="00C1425E"/>
    <w:rsid w:val="00C25305"/>
    <w:rsid w:val="00C50DFB"/>
    <w:rsid w:val="00CD0A38"/>
    <w:rsid w:val="00CE302F"/>
    <w:rsid w:val="00D416E2"/>
    <w:rsid w:val="00D417B6"/>
    <w:rsid w:val="00D62EBA"/>
    <w:rsid w:val="00D8644E"/>
    <w:rsid w:val="00D9105E"/>
    <w:rsid w:val="00DA2CA5"/>
    <w:rsid w:val="00DA7F10"/>
    <w:rsid w:val="00DE2B6D"/>
    <w:rsid w:val="00DF6E2A"/>
    <w:rsid w:val="00E63129"/>
    <w:rsid w:val="00E84E62"/>
    <w:rsid w:val="00EA4F99"/>
    <w:rsid w:val="00ED2526"/>
    <w:rsid w:val="00F521D2"/>
    <w:rsid w:val="00F52261"/>
    <w:rsid w:val="00FB0157"/>
    <w:rsid w:val="416E8843"/>
    <w:rsid w:val="53179E7C"/>
    <w:rsid w:val="54C33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A2D8"/>
  <w15:chartTrackingRefBased/>
  <w15:docId w15:val="{501B7D05-01FA-4966-8FE3-A658423E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6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6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416E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416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16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416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16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16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16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6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6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416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D416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16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16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16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16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16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1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6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6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16E2"/>
    <w:pPr>
      <w:spacing w:before="160"/>
      <w:jc w:val="center"/>
    </w:pPr>
    <w:rPr>
      <w:i/>
      <w:iCs/>
      <w:color w:val="404040" w:themeColor="text1" w:themeTint="BF"/>
    </w:rPr>
  </w:style>
  <w:style w:type="character" w:customStyle="1" w:styleId="QuoteChar">
    <w:name w:val="Quote Char"/>
    <w:basedOn w:val="DefaultParagraphFont"/>
    <w:link w:val="Quote"/>
    <w:uiPriority w:val="29"/>
    <w:rsid w:val="00D416E2"/>
    <w:rPr>
      <w:i/>
      <w:iCs/>
      <w:color w:val="404040" w:themeColor="text1" w:themeTint="BF"/>
    </w:rPr>
  </w:style>
  <w:style w:type="paragraph" w:styleId="ListParagraph">
    <w:name w:val="List Paragraph"/>
    <w:basedOn w:val="Normal"/>
    <w:uiPriority w:val="34"/>
    <w:qFormat/>
    <w:rsid w:val="00D416E2"/>
    <w:pPr>
      <w:ind w:left="720"/>
      <w:contextualSpacing/>
    </w:pPr>
  </w:style>
  <w:style w:type="character" w:styleId="IntenseEmphasis">
    <w:name w:val="Intense Emphasis"/>
    <w:basedOn w:val="DefaultParagraphFont"/>
    <w:uiPriority w:val="21"/>
    <w:qFormat/>
    <w:rsid w:val="00D416E2"/>
    <w:rPr>
      <w:i/>
      <w:iCs/>
      <w:color w:val="2F5496" w:themeColor="accent1" w:themeShade="BF"/>
    </w:rPr>
  </w:style>
  <w:style w:type="paragraph" w:styleId="IntenseQuote">
    <w:name w:val="Intense Quote"/>
    <w:basedOn w:val="Normal"/>
    <w:next w:val="Normal"/>
    <w:link w:val="IntenseQuoteChar"/>
    <w:uiPriority w:val="30"/>
    <w:qFormat/>
    <w:rsid w:val="00D41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6E2"/>
    <w:rPr>
      <w:i/>
      <w:iCs/>
      <w:color w:val="2F5496" w:themeColor="accent1" w:themeShade="BF"/>
    </w:rPr>
  </w:style>
  <w:style w:type="character" w:styleId="IntenseReference">
    <w:name w:val="Intense Reference"/>
    <w:basedOn w:val="DefaultParagraphFont"/>
    <w:uiPriority w:val="32"/>
    <w:qFormat/>
    <w:rsid w:val="00D416E2"/>
    <w:rPr>
      <w:b/>
      <w:bCs/>
      <w:smallCaps/>
      <w:color w:val="2F5496" w:themeColor="accent1" w:themeShade="BF"/>
      <w:spacing w:val="5"/>
    </w:rPr>
  </w:style>
  <w:style w:type="character" w:styleId="CommentReference">
    <w:name w:val="annotation reference"/>
    <w:basedOn w:val="DefaultParagraphFont"/>
    <w:uiPriority w:val="99"/>
    <w:semiHidden/>
    <w:unhideWhenUsed/>
    <w:rsid w:val="00D416E2"/>
    <w:rPr>
      <w:sz w:val="16"/>
      <w:szCs w:val="16"/>
    </w:rPr>
  </w:style>
  <w:style w:type="paragraph" w:styleId="CommentText">
    <w:name w:val="annotation text"/>
    <w:basedOn w:val="Normal"/>
    <w:link w:val="CommentTextChar"/>
    <w:uiPriority w:val="99"/>
    <w:unhideWhenUsed/>
    <w:rsid w:val="00D416E2"/>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D416E2"/>
    <w:rPr>
      <w:rFonts w:asciiTheme="minorHAnsi" w:hAnsiTheme="minorHAnsi"/>
      <w:kern w:val="0"/>
      <w:sz w:val="20"/>
      <w:szCs w:val="20"/>
      <w14:ligatures w14:val="none"/>
    </w:rPr>
  </w:style>
  <w:style w:type="character" w:styleId="Strong">
    <w:name w:val="Strong"/>
    <w:basedOn w:val="DefaultParagraphFont"/>
    <w:uiPriority w:val="22"/>
    <w:qFormat/>
    <w:rsid w:val="00D416E2"/>
    <w:rPr>
      <w:b/>
      <w:bCs/>
    </w:rPr>
  </w:style>
  <w:style w:type="paragraph" w:styleId="NormalWeb">
    <w:name w:val="Normal (Web)"/>
    <w:basedOn w:val="Normal"/>
    <w:uiPriority w:val="99"/>
    <w:semiHidden/>
    <w:unhideWhenUsed/>
    <w:rsid w:val="000D61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e-clamp-1">
    <w:name w:val="line-clamp-1"/>
    <w:basedOn w:val="DefaultParagraphFont"/>
    <w:rsid w:val="000D6142"/>
  </w:style>
  <w:style w:type="paragraph" w:styleId="CommentSubject">
    <w:name w:val="annotation subject"/>
    <w:basedOn w:val="CommentText"/>
    <w:next w:val="CommentText"/>
    <w:link w:val="CommentSubjectChar"/>
    <w:uiPriority w:val="99"/>
    <w:semiHidden/>
    <w:unhideWhenUsed/>
    <w:rsid w:val="005B09C0"/>
    <w:rPr>
      <w:rFonts w:ascii="Arial" w:hAnsi="Arial"/>
      <w:b/>
      <w:bCs/>
      <w:kern w:val="2"/>
      <w14:ligatures w14:val="standardContextual"/>
    </w:rPr>
  </w:style>
  <w:style w:type="character" w:customStyle="1" w:styleId="CommentSubjectChar">
    <w:name w:val="Comment Subject Char"/>
    <w:basedOn w:val="CommentTextChar"/>
    <w:link w:val="CommentSubject"/>
    <w:uiPriority w:val="99"/>
    <w:semiHidden/>
    <w:rsid w:val="005B09C0"/>
    <w:rPr>
      <w:rFonts w:asciiTheme="minorHAnsi" w:hAnsiTheme="minorHAnsi"/>
      <w:b/>
      <w:bCs/>
      <w:kern w:val="0"/>
      <w:sz w:val="20"/>
      <w:szCs w:val="20"/>
      <w14:ligatures w14:val="none"/>
    </w:rPr>
  </w:style>
  <w:style w:type="paragraph" w:styleId="z-TopofForm">
    <w:name w:val="HTML Top of Form"/>
    <w:basedOn w:val="Normal"/>
    <w:next w:val="Normal"/>
    <w:link w:val="z-TopofFormChar"/>
    <w:hidden/>
    <w:uiPriority w:val="99"/>
    <w:semiHidden/>
    <w:unhideWhenUsed/>
    <w:rsid w:val="00012B32"/>
    <w:pPr>
      <w:pBdr>
        <w:bottom w:val="single" w:sz="6" w:space="1" w:color="auto"/>
      </w:pBdr>
      <w:spacing w:after="0" w:line="240" w:lineRule="auto"/>
      <w:jc w:val="center"/>
    </w:pPr>
    <w:rPr>
      <w:rFonts w:eastAsia="Times New Roman" w:cs="Arial"/>
      <w:vanish/>
      <w:kern w:val="0"/>
      <w:sz w:val="16"/>
      <w:szCs w:val="16"/>
      <w14:ligatures w14:val="none"/>
    </w:rPr>
  </w:style>
  <w:style w:type="character" w:customStyle="1" w:styleId="z-TopofFormChar">
    <w:name w:val="z-Top of Form Char"/>
    <w:basedOn w:val="DefaultParagraphFont"/>
    <w:link w:val="z-TopofForm"/>
    <w:uiPriority w:val="99"/>
    <w:semiHidden/>
    <w:rsid w:val="00012B32"/>
    <w:rPr>
      <w:rFonts w:eastAsia="Times New Roman"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12B32"/>
    <w:pPr>
      <w:pBdr>
        <w:top w:val="single" w:sz="6" w:space="1" w:color="auto"/>
      </w:pBdr>
      <w:spacing w:after="0" w:line="240" w:lineRule="auto"/>
      <w:jc w:val="center"/>
    </w:pPr>
    <w:rPr>
      <w:rFonts w:eastAsia="Times New Roman"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12B32"/>
    <w:rPr>
      <w:rFonts w:eastAsia="Times New Roman" w:cs="Arial"/>
      <w:vanish/>
      <w:kern w:val="0"/>
      <w:sz w:val="16"/>
      <w:szCs w:val="16"/>
      <w14:ligatures w14:val="none"/>
    </w:rPr>
  </w:style>
  <w:style w:type="paragraph" w:styleId="Revision">
    <w:name w:val="Revision"/>
    <w:hidden/>
    <w:uiPriority w:val="99"/>
    <w:semiHidden/>
    <w:rsid w:val="00D91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2852">
      <w:bodyDiv w:val="1"/>
      <w:marLeft w:val="0"/>
      <w:marRight w:val="0"/>
      <w:marTop w:val="0"/>
      <w:marBottom w:val="0"/>
      <w:divBdr>
        <w:top w:val="none" w:sz="0" w:space="0" w:color="auto"/>
        <w:left w:val="none" w:sz="0" w:space="0" w:color="auto"/>
        <w:bottom w:val="none" w:sz="0" w:space="0" w:color="auto"/>
        <w:right w:val="none" w:sz="0" w:space="0" w:color="auto"/>
      </w:divBdr>
      <w:divsChild>
        <w:div w:id="780538991">
          <w:marLeft w:val="0"/>
          <w:marRight w:val="0"/>
          <w:marTop w:val="0"/>
          <w:marBottom w:val="0"/>
          <w:divBdr>
            <w:top w:val="none" w:sz="0" w:space="0" w:color="auto"/>
            <w:left w:val="none" w:sz="0" w:space="0" w:color="auto"/>
            <w:bottom w:val="none" w:sz="0" w:space="0" w:color="auto"/>
            <w:right w:val="none" w:sz="0" w:space="0" w:color="auto"/>
          </w:divBdr>
          <w:divsChild>
            <w:div w:id="1353147357">
              <w:marLeft w:val="0"/>
              <w:marRight w:val="0"/>
              <w:marTop w:val="0"/>
              <w:marBottom w:val="0"/>
              <w:divBdr>
                <w:top w:val="none" w:sz="0" w:space="0" w:color="auto"/>
                <w:left w:val="none" w:sz="0" w:space="0" w:color="auto"/>
                <w:bottom w:val="none" w:sz="0" w:space="0" w:color="auto"/>
                <w:right w:val="none" w:sz="0" w:space="0" w:color="auto"/>
              </w:divBdr>
              <w:divsChild>
                <w:div w:id="2143502589">
                  <w:marLeft w:val="0"/>
                  <w:marRight w:val="0"/>
                  <w:marTop w:val="0"/>
                  <w:marBottom w:val="0"/>
                  <w:divBdr>
                    <w:top w:val="none" w:sz="0" w:space="0" w:color="auto"/>
                    <w:left w:val="none" w:sz="0" w:space="0" w:color="auto"/>
                    <w:bottom w:val="none" w:sz="0" w:space="0" w:color="auto"/>
                    <w:right w:val="none" w:sz="0" w:space="0" w:color="auto"/>
                  </w:divBdr>
                  <w:divsChild>
                    <w:div w:id="1958636051">
                      <w:marLeft w:val="0"/>
                      <w:marRight w:val="0"/>
                      <w:marTop w:val="0"/>
                      <w:marBottom w:val="0"/>
                      <w:divBdr>
                        <w:top w:val="none" w:sz="0" w:space="0" w:color="auto"/>
                        <w:left w:val="none" w:sz="0" w:space="0" w:color="auto"/>
                        <w:bottom w:val="none" w:sz="0" w:space="0" w:color="auto"/>
                        <w:right w:val="none" w:sz="0" w:space="0" w:color="auto"/>
                      </w:divBdr>
                      <w:divsChild>
                        <w:div w:id="1273708501">
                          <w:marLeft w:val="0"/>
                          <w:marRight w:val="0"/>
                          <w:marTop w:val="0"/>
                          <w:marBottom w:val="0"/>
                          <w:divBdr>
                            <w:top w:val="none" w:sz="0" w:space="0" w:color="auto"/>
                            <w:left w:val="none" w:sz="0" w:space="0" w:color="auto"/>
                            <w:bottom w:val="none" w:sz="0" w:space="0" w:color="auto"/>
                            <w:right w:val="none" w:sz="0" w:space="0" w:color="auto"/>
                          </w:divBdr>
                          <w:divsChild>
                            <w:div w:id="631133202">
                              <w:marLeft w:val="0"/>
                              <w:marRight w:val="0"/>
                              <w:marTop w:val="0"/>
                              <w:marBottom w:val="0"/>
                              <w:divBdr>
                                <w:top w:val="none" w:sz="0" w:space="0" w:color="auto"/>
                                <w:left w:val="none" w:sz="0" w:space="0" w:color="auto"/>
                                <w:bottom w:val="none" w:sz="0" w:space="0" w:color="auto"/>
                                <w:right w:val="none" w:sz="0" w:space="0" w:color="auto"/>
                              </w:divBdr>
                              <w:divsChild>
                                <w:div w:id="1367367007">
                                  <w:marLeft w:val="0"/>
                                  <w:marRight w:val="0"/>
                                  <w:marTop w:val="0"/>
                                  <w:marBottom w:val="0"/>
                                  <w:divBdr>
                                    <w:top w:val="none" w:sz="0" w:space="0" w:color="auto"/>
                                    <w:left w:val="none" w:sz="0" w:space="0" w:color="auto"/>
                                    <w:bottom w:val="none" w:sz="0" w:space="0" w:color="auto"/>
                                    <w:right w:val="none" w:sz="0" w:space="0" w:color="auto"/>
                                  </w:divBdr>
                                  <w:divsChild>
                                    <w:div w:id="1142037004">
                                      <w:marLeft w:val="0"/>
                                      <w:marRight w:val="0"/>
                                      <w:marTop w:val="0"/>
                                      <w:marBottom w:val="0"/>
                                      <w:divBdr>
                                        <w:top w:val="none" w:sz="0" w:space="0" w:color="auto"/>
                                        <w:left w:val="none" w:sz="0" w:space="0" w:color="auto"/>
                                        <w:bottom w:val="none" w:sz="0" w:space="0" w:color="auto"/>
                                        <w:right w:val="none" w:sz="0" w:space="0" w:color="auto"/>
                                      </w:divBdr>
                                      <w:divsChild>
                                        <w:div w:id="925770733">
                                          <w:marLeft w:val="0"/>
                                          <w:marRight w:val="0"/>
                                          <w:marTop w:val="0"/>
                                          <w:marBottom w:val="0"/>
                                          <w:divBdr>
                                            <w:top w:val="none" w:sz="0" w:space="0" w:color="auto"/>
                                            <w:left w:val="none" w:sz="0" w:space="0" w:color="auto"/>
                                            <w:bottom w:val="none" w:sz="0" w:space="0" w:color="auto"/>
                                            <w:right w:val="none" w:sz="0" w:space="0" w:color="auto"/>
                                          </w:divBdr>
                                          <w:divsChild>
                                            <w:div w:id="958073948">
                                              <w:marLeft w:val="0"/>
                                              <w:marRight w:val="0"/>
                                              <w:marTop w:val="0"/>
                                              <w:marBottom w:val="0"/>
                                              <w:divBdr>
                                                <w:top w:val="none" w:sz="0" w:space="0" w:color="auto"/>
                                                <w:left w:val="none" w:sz="0" w:space="0" w:color="auto"/>
                                                <w:bottom w:val="none" w:sz="0" w:space="0" w:color="auto"/>
                                                <w:right w:val="none" w:sz="0" w:space="0" w:color="auto"/>
                                              </w:divBdr>
                                              <w:divsChild>
                                                <w:div w:id="729885160">
                                                  <w:marLeft w:val="0"/>
                                                  <w:marRight w:val="0"/>
                                                  <w:marTop w:val="0"/>
                                                  <w:marBottom w:val="0"/>
                                                  <w:divBdr>
                                                    <w:top w:val="none" w:sz="0" w:space="0" w:color="auto"/>
                                                    <w:left w:val="none" w:sz="0" w:space="0" w:color="auto"/>
                                                    <w:bottom w:val="none" w:sz="0" w:space="0" w:color="auto"/>
                                                    <w:right w:val="none" w:sz="0" w:space="0" w:color="auto"/>
                                                  </w:divBdr>
                                                  <w:divsChild>
                                                    <w:div w:id="1231772589">
                                                      <w:marLeft w:val="0"/>
                                                      <w:marRight w:val="0"/>
                                                      <w:marTop w:val="0"/>
                                                      <w:marBottom w:val="0"/>
                                                      <w:divBdr>
                                                        <w:top w:val="none" w:sz="0" w:space="0" w:color="auto"/>
                                                        <w:left w:val="none" w:sz="0" w:space="0" w:color="auto"/>
                                                        <w:bottom w:val="none" w:sz="0" w:space="0" w:color="auto"/>
                                                        <w:right w:val="none" w:sz="0" w:space="0" w:color="auto"/>
                                                      </w:divBdr>
                                                      <w:divsChild>
                                                        <w:div w:id="648218296">
                                                          <w:marLeft w:val="0"/>
                                                          <w:marRight w:val="0"/>
                                                          <w:marTop w:val="0"/>
                                                          <w:marBottom w:val="0"/>
                                                          <w:divBdr>
                                                            <w:top w:val="none" w:sz="0" w:space="0" w:color="auto"/>
                                                            <w:left w:val="none" w:sz="0" w:space="0" w:color="auto"/>
                                                            <w:bottom w:val="none" w:sz="0" w:space="0" w:color="auto"/>
                                                            <w:right w:val="none" w:sz="0" w:space="0" w:color="auto"/>
                                                          </w:divBdr>
                                                          <w:divsChild>
                                                            <w:div w:id="19581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445">
                                                  <w:marLeft w:val="0"/>
                                                  <w:marRight w:val="0"/>
                                                  <w:marTop w:val="0"/>
                                                  <w:marBottom w:val="0"/>
                                                  <w:divBdr>
                                                    <w:top w:val="none" w:sz="0" w:space="0" w:color="auto"/>
                                                    <w:left w:val="none" w:sz="0" w:space="0" w:color="auto"/>
                                                    <w:bottom w:val="none" w:sz="0" w:space="0" w:color="auto"/>
                                                    <w:right w:val="none" w:sz="0" w:space="0" w:color="auto"/>
                                                  </w:divBdr>
                                                  <w:divsChild>
                                                    <w:div w:id="1712806391">
                                                      <w:marLeft w:val="0"/>
                                                      <w:marRight w:val="0"/>
                                                      <w:marTop w:val="0"/>
                                                      <w:marBottom w:val="0"/>
                                                      <w:divBdr>
                                                        <w:top w:val="none" w:sz="0" w:space="0" w:color="auto"/>
                                                        <w:left w:val="none" w:sz="0" w:space="0" w:color="auto"/>
                                                        <w:bottom w:val="none" w:sz="0" w:space="0" w:color="auto"/>
                                                        <w:right w:val="none" w:sz="0" w:space="0" w:color="auto"/>
                                                      </w:divBdr>
                                                      <w:divsChild>
                                                        <w:div w:id="882405597">
                                                          <w:marLeft w:val="0"/>
                                                          <w:marRight w:val="0"/>
                                                          <w:marTop w:val="0"/>
                                                          <w:marBottom w:val="0"/>
                                                          <w:divBdr>
                                                            <w:top w:val="none" w:sz="0" w:space="0" w:color="auto"/>
                                                            <w:left w:val="none" w:sz="0" w:space="0" w:color="auto"/>
                                                            <w:bottom w:val="none" w:sz="0" w:space="0" w:color="auto"/>
                                                            <w:right w:val="none" w:sz="0" w:space="0" w:color="auto"/>
                                                          </w:divBdr>
                                                          <w:divsChild>
                                                            <w:div w:id="10004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606022">
          <w:marLeft w:val="0"/>
          <w:marRight w:val="0"/>
          <w:marTop w:val="0"/>
          <w:marBottom w:val="0"/>
          <w:divBdr>
            <w:top w:val="none" w:sz="0" w:space="0" w:color="auto"/>
            <w:left w:val="none" w:sz="0" w:space="0" w:color="auto"/>
            <w:bottom w:val="none" w:sz="0" w:space="0" w:color="auto"/>
            <w:right w:val="none" w:sz="0" w:space="0" w:color="auto"/>
          </w:divBdr>
          <w:divsChild>
            <w:div w:id="281811565">
              <w:marLeft w:val="0"/>
              <w:marRight w:val="0"/>
              <w:marTop w:val="0"/>
              <w:marBottom w:val="0"/>
              <w:divBdr>
                <w:top w:val="none" w:sz="0" w:space="0" w:color="auto"/>
                <w:left w:val="none" w:sz="0" w:space="0" w:color="auto"/>
                <w:bottom w:val="none" w:sz="0" w:space="0" w:color="auto"/>
                <w:right w:val="none" w:sz="0" w:space="0" w:color="auto"/>
              </w:divBdr>
              <w:divsChild>
                <w:div w:id="1928223527">
                  <w:marLeft w:val="0"/>
                  <w:marRight w:val="0"/>
                  <w:marTop w:val="0"/>
                  <w:marBottom w:val="0"/>
                  <w:divBdr>
                    <w:top w:val="none" w:sz="0" w:space="0" w:color="auto"/>
                    <w:left w:val="none" w:sz="0" w:space="0" w:color="auto"/>
                    <w:bottom w:val="none" w:sz="0" w:space="0" w:color="auto"/>
                    <w:right w:val="none" w:sz="0" w:space="0" w:color="auto"/>
                  </w:divBdr>
                </w:div>
              </w:divsChild>
            </w:div>
            <w:div w:id="12571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688">
      <w:bodyDiv w:val="1"/>
      <w:marLeft w:val="0"/>
      <w:marRight w:val="0"/>
      <w:marTop w:val="0"/>
      <w:marBottom w:val="0"/>
      <w:divBdr>
        <w:top w:val="none" w:sz="0" w:space="0" w:color="auto"/>
        <w:left w:val="none" w:sz="0" w:space="0" w:color="auto"/>
        <w:bottom w:val="none" w:sz="0" w:space="0" w:color="auto"/>
        <w:right w:val="none" w:sz="0" w:space="0" w:color="auto"/>
      </w:divBdr>
    </w:div>
    <w:div w:id="1054237176">
      <w:bodyDiv w:val="1"/>
      <w:marLeft w:val="0"/>
      <w:marRight w:val="0"/>
      <w:marTop w:val="0"/>
      <w:marBottom w:val="0"/>
      <w:divBdr>
        <w:top w:val="none" w:sz="0" w:space="0" w:color="auto"/>
        <w:left w:val="none" w:sz="0" w:space="0" w:color="auto"/>
        <w:bottom w:val="none" w:sz="0" w:space="0" w:color="auto"/>
        <w:right w:val="none" w:sz="0" w:space="0" w:color="auto"/>
      </w:divBdr>
    </w:div>
    <w:div w:id="1093669047">
      <w:bodyDiv w:val="1"/>
      <w:marLeft w:val="0"/>
      <w:marRight w:val="0"/>
      <w:marTop w:val="0"/>
      <w:marBottom w:val="0"/>
      <w:divBdr>
        <w:top w:val="none" w:sz="0" w:space="0" w:color="auto"/>
        <w:left w:val="none" w:sz="0" w:space="0" w:color="auto"/>
        <w:bottom w:val="none" w:sz="0" w:space="0" w:color="auto"/>
        <w:right w:val="none" w:sz="0" w:space="0" w:color="auto"/>
      </w:divBdr>
      <w:divsChild>
        <w:div w:id="61607756">
          <w:marLeft w:val="0"/>
          <w:marRight w:val="0"/>
          <w:marTop w:val="0"/>
          <w:marBottom w:val="0"/>
          <w:divBdr>
            <w:top w:val="none" w:sz="0" w:space="0" w:color="auto"/>
            <w:left w:val="none" w:sz="0" w:space="0" w:color="auto"/>
            <w:bottom w:val="none" w:sz="0" w:space="0" w:color="auto"/>
            <w:right w:val="none" w:sz="0" w:space="0" w:color="auto"/>
          </w:divBdr>
          <w:divsChild>
            <w:div w:id="636883609">
              <w:marLeft w:val="0"/>
              <w:marRight w:val="0"/>
              <w:marTop w:val="0"/>
              <w:marBottom w:val="0"/>
              <w:divBdr>
                <w:top w:val="none" w:sz="0" w:space="0" w:color="auto"/>
                <w:left w:val="none" w:sz="0" w:space="0" w:color="auto"/>
                <w:bottom w:val="none" w:sz="0" w:space="0" w:color="auto"/>
                <w:right w:val="none" w:sz="0" w:space="0" w:color="auto"/>
              </w:divBdr>
              <w:divsChild>
                <w:div w:id="1270967061">
                  <w:marLeft w:val="0"/>
                  <w:marRight w:val="0"/>
                  <w:marTop w:val="0"/>
                  <w:marBottom w:val="0"/>
                  <w:divBdr>
                    <w:top w:val="none" w:sz="0" w:space="0" w:color="auto"/>
                    <w:left w:val="none" w:sz="0" w:space="0" w:color="auto"/>
                    <w:bottom w:val="none" w:sz="0" w:space="0" w:color="auto"/>
                    <w:right w:val="none" w:sz="0" w:space="0" w:color="auto"/>
                  </w:divBdr>
                  <w:divsChild>
                    <w:div w:id="8805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8767">
          <w:marLeft w:val="0"/>
          <w:marRight w:val="0"/>
          <w:marTop w:val="0"/>
          <w:marBottom w:val="0"/>
          <w:divBdr>
            <w:top w:val="none" w:sz="0" w:space="0" w:color="auto"/>
            <w:left w:val="none" w:sz="0" w:space="0" w:color="auto"/>
            <w:bottom w:val="none" w:sz="0" w:space="0" w:color="auto"/>
            <w:right w:val="none" w:sz="0" w:space="0" w:color="auto"/>
          </w:divBdr>
          <w:divsChild>
            <w:div w:id="897981317">
              <w:marLeft w:val="0"/>
              <w:marRight w:val="0"/>
              <w:marTop w:val="0"/>
              <w:marBottom w:val="0"/>
              <w:divBdr>
                <w:top w:val="none" w:sz="0" w:space="0" w:color="auto"/>
                <w:left w:val="none" w:sz="0" w:space="0" w:color="auto"/>
                <w:bottom w:val="none" w:sz="0" w:space="0" w:color="auto"/>
                <w:right w:val="none" w:sz="0" w:space="0" w:color="auto"/>
              </w:divBdr>
              <w:divsChild>
                <w:div w:id="2033333436">
                  <w:marLeft w:val="0"/>
                  <w:marRight w:val="0"/>
                  <w:marTop w:val="0"/>
                  <w:marBottom w:val="0"/>
                  <w:divBdr>
                    <w:top w:val="none" w:sz="0" w:space="0" w:color="auto"/>
                    <w:left w:val="none" w:sz="0" w:space="0" w:color="auto"/>
                    <w:bottom w:val="none" w:sz="0" w:space="0" w:color="auto"/>
                    <w:right w:val="none" w:sz="0" w:space="0" w:color="auto"/>
                  </w:divBdr>
                  <w:divsChild>
                    <w:div w:id="16017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39595">
      <w:bodyDiv w:val="1"/>
      <w:marLeft w:val="0"/>
      <w:marRight w:val="0"/>
      <w:marTop w:val="0"/>
      <w:marBottom w:val="0"/>
      <w:divBdr>
        <w:top w:val="none" w:sz="0" w:space="0" w:color="auto"/>
        <w:left w:val="none" w:sz="0" w:space="0" w:color="auto"/>
        <w:bottom w:val="none" w:sz="0" w:space="0" w:color="auto"/>
        <w:right w:val="none" w:sz="0" w:space="0" w:color="auto"/>
      </w:divBdr>
      <w:divsChild>
        <w:div w:id="812481307">
          <w:marLeft w:val="0"/>
          <w:marRight w:val="0"/>
          <w:marTop w:val="0"/>
          <w:marBottom w:val="0"/>
          <w:divBdr>
            <w:top w:val="none" w:sz="0" w:space="0" w:color="auto"/>
            <w:left w:val="none" w:sz="0" w:space="0" w:color="auto"/>
            <w:bottom w:val="none" w:sz="0" w:space="0" w:color="auto"/>
            <w:right w:val="none" w:sz="0" w:space="0" w:color="auto"/>
          </w:divBdr>
          <w:divsChild>
            <w:div w:id="1569069486">
              <w:marLeft w:val="0"/>
              <w:marRight w:val="0"/>
              <w:marTop w:val="0"/>
              <w:marBottom w:val="0"/>
              <w:divBdr>
                <w:top w:val="none" w:sz="0" w:space="0" w:color="auto"/>
                <w:left w:val="none" w:sz="0" w:space="0" w:color="auto"/>
                <w:bottom w:val="none" w:sz="0" w:space="0" w:color="auto"/>
                <w:right w:val="none" w:sz="0" w:space="0" w:color="auto"/>
              </w:divBdr>
              <w:divsChild>
                <w:div w:id="1613584936">
                  <w:marLeft w:val="0"/>
                  <w:marRight w:val="0"/>
                  <w:marTop w:val="0"/>
                  <w:marBottom w:val="0"/>
                  <w:divBdr>
                    <w:top w:val="none" w:sz="0" w:space="0" w:color="auto"/>
                    <w:left w:val="none" w:sz="0" w:space="0" w:color="auto"/>
                    <w:bottom w:val="none" w:sz="0" w:space="0" w:color="auto"/>
                    <w:right w:val="none" w:sz="0" w:space="0" w:color="auto"/>
                  </w:divBdr>
                  <w:divsChild>
                    <w:div w:id="1334920660">
                      <w:marLeft w:val="0"/>
                      <w:marRight w:val="0"/>
                      <w:marTop w:val="0"/>
                      <w:marBottom w:val="0"/>
                      <w:divBdr>
                        <w:top w:val="none" w:sz="0" w:space="0" w:color="auto"/>
                        <w:left w:val="none" w:sz="0" w:space="0" w:color="auto"/>
                        <w:bottom w:val="none" w:sz="0" w:space="0" w:color="auto"/>
                        <w:right w:val="none" w:sz="0" w:space="0" w:color="auto"/>
                      </w:divBdr>
                      <w:divsChild>
                        <w:div w:id="382490662">
                          <w:marLeft w:val="0"/>
                          <w:marRight w:val="0"/>
                          <w:marTop w:val="0"/>
                          <w:marBottom w:val="0"/>
                          <w:divBdr>
                            <w:top w:val="none" w:sz="0" w:space="0" w:color="auto"/>
                            <w:left w:val="none" w:sz="0" w:space="0" w:color="auto"/>
                            <w:bottom w:val="none" w:sz="0" w:space="0" w:color="auto"/>
                            <w:right w:val="none" w:sz="0" w:space="0" w:color="auto"/>
                          </w:divBdr>
                          <w:divsChild>
                            <w:div w:id="953629811">
                              <w:marLeft w:val="0"/>
                              <w:marRight w:val="0"/>
                              <w:marTop w:val="0"/>
                              <w:marBottom w:val="0"/>
                              <w:divBdr>
                                <w:top w:val="none" w:sz="0" w:space="0" w:color="auto"/>
                                <w:left w:val="none" w:sz="0" w:space="0" w:color="auto"/>
                                <w:bottom w:val="none" w:sz="0" w:space="0" w:color="auto"/>
                                <w:right w:val="none" w:sz="0" w:space="0" w:color="auto"/>
                              </w:divBdr>
                              <w:divsChild>
                                <w:div w:id="1251769267">
                                  <w:marLeft w:val="0"/>
                                  <w:marRight w:val="0"/>
                                  <w:marTop w:val="0"/>
                                  <w:marBottom w:val="0"/>
                                  <w:divBdr>
                                    <w:top w:val="none" w:sz="0" w:space="0" w:color="auto"/>
                                    <w:left w:val="none" w:sz="0" w:space="0" w:color="auto"/>
                                    <w:bottom w:val="none" w:sz="0" w:space="0" w:color="auto"/>
                                    <w:right w:val="none" w:sz="0" w:space="0" w:color="auto"/>
                                  </w:divBdr>
                                  <w:divsChild>
                                    <w:div w:id="1738740466">
                                      <w:marLeft w:val="0"/>
                                      <w:marRight w:val="0"/>
                                      <w:marTop w:val="0"/>
                                      <w:marBottom w:val="0"/>
                                      <w:divBdr>
                                        <w:top w:val="none" w:sz="0" w:space="0" w:color="auto"/>
                                        <w:left w:val="none" w:sz="0" w:space="0" w:color="auto"/>
                                        <w:bottom w:val="none" w:sz="0" w:space="0" w:color="auto"/>
                                        <w:right w:val="none" w:sz="0" w:space="0" w:color="auto"/>
                                      </w:divBdr>
                                      <w:divsChild>
                                        <w:div w:id="1568682731">
                                          <w:marLeft w:val="0"/>
                                          <w:marRight w:val="0"/>
                                          <w:marTop w:val="0"/>
                                          <w:marBottom w:val="0"/>
                                          <w:divBdr>
                                            <w:top w:val="none" w:sz="0" w:space="0" w:color="auto"/>
                                            <w:left w:val="none" w:sz="0" w:space="0" w:color="auto"/>
                                            <w:bottom w:val="none" w:sz="0" w:space="0" w:color="auto"/>
                                            <w:right w:val="none" w:sz="0" w:space="0" w:color="auto"/>
                                          </w:divBdr>
                                          <w:divsChild>
                                            <w:div w:id="1522475560">
                                              <w:marLeft w:val="0"/>
                                              <w:marRight w:val="0"/>
                                              <w:marTop w:val="0"/>
                                              <w:marBottom w:val="0"/>
                                              <w:divBdr>
                                                <w:top w:val="none" w:sz="0" w:space="0" w:color="auto"/>
                                                <w:left w:val="none" w:sz="0" w:space="0" w:color="auto"/>
                                                <w:bottom w:val="none" w:sz="0" w:space="0" w:color="auto"/>
                                                <w:right w:val="none" w:sz="0" w:space="0" w:color="auto"/>
                                              </w:divBdr>
                                              <w:divsChild>
                                                <w:div w:id="706569415">
                                                  <w:marLeft w:val="0"/>
                                                  <w:marRight w:val="0"/>
                                                  <w:marTop w:val="0"/>
                                                  <w:marBottom w:val="0"/>
                                                  <w:divBdr>
                                                    <w:top w:val="none" w:sz="0" w:space="0" w:color="auto"/>
                                                    <w:left w:val="none" w:sz="0" w:space="0" w:color="auto"/>
                                                    <w:bottom w:val="none" w:sz="0" w:space="0" w:color="auto"/>
                                                    <w:right w:val="none" w:sz="0" w:space="0" w:color="auto"/>
                                                  </w:divBdr>
                                                  <w:divsChild>
                                                    <w:div w:id="1302348465">
                                                      <w:marLeft w:val="0"/>
                                                      <w:marRight w:val="0"/>
                                                      <w:marTop w:val="0"/>
                                                      <w:marBottom w:val="0"/>
                                                      <w:divBdr>
                                                        <w:top w:val="none" w:sz="0" w:space="0" w:color="auto"/>
                                                        <w:left w:val="none" w:sz="0" w:space="0" w:color="auto"/>
                                                        <w:bottom w:val="none" w:sz="0" w:space="0" w:color="auto"/>
                                                        <w:right w:val="none" w:sz="0" w:space="0" w:color="auto"/>
                                                      </w:divBdr>
                                                      <w:divsChild>
                                                        <w:div w:id="122236876">
                                                          <w:marLeft w:val="0"/>
                                                          <w:marRight w:val="0"/>
                                                          <w:marTop w:val="0"/>
                                                          <w:marBottom w:val="0"/>
                                                          <w:divBdr>
                                                            <w:top w:val="none" w:sz="0" w:space="0" w:color="auto"/>
                                                            <w:left w:val="none" w:sz="0" w:space="0" w:color="auto"/>
                                                            <w:bottom w:val="none" w:sz="0" w:space="0" w:color="auto"/>
                                                            <w:right w:val="none" w:sz="0" w:space="0" w:color="auto"/>
                                                          </w:divBdr>
                                                          <w:divsChild>
                                                            <w:div w:id="13796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8669">
                                                  <w:marLeft w:val="0"/>
                                                  <w:marRight w:val="0"/>
                                                  <w:marTop w:val="0"/>
                                                  <w:marBottom w:val="0"/>
                                                  <w:divBdr>
                                                    <w:top w:val="none" w:sz="0" w:space="0" w:color="auto"/>
                                                    <w:left w:val="none" w:sz="0" w:space="0" w:color="auto"/>
                                                    <w:bottom w:val="none" w:sz="0" w:space="0" w:color="auto"/>
                                                    <w:right w:val="none" w:sz="0" w:space="0" w:color="auto"/>
                                                  </w:divBdr>
                                                  <w:divsChild>
                                                    <w:div w:id="1891113929">
                                                      <w:marLeft w:val="0"/>
                                                      <w:marRight w:val="0"/>
                                                      <w:marTop w:val="0"/>
                                                      <w:marBottom w:val="0"/>
                                                      <w:divBdr>
                                                        <w:top w:val="none" w:sz="0" w:space="0" w:color="auto"/>
                                                        <w:left w:val="none" w:sz="0" w:space="0" w:color="auto"/>
                                                        <w:bottom w:val="none" w:sz="0" w:space="0" w:color="auto"/>
                                                        <w:right w:val="none" w:sz="0" w:space="0" w:color="auto"/>
                                                      </w:divBdr>
                                                      <w:divsChild>
                                                        <w:div w:id="1433434487">
                                                          <w:marLeft w:val="0"/>
                                                          <w:marRight w:val="0"/>
                                                          <w:marTop w:val="0"/>
                                                          <w:marBottom w:val="0"/>
                                                          <w:divBdr>
                                                            <w:top w:val="none" w:sz="0" w:space="0" w:color="auto"/>
                                                            <w:left w:val="none" w:sz="0" w:space="0" w:color="auto"/>
                                                            <w:bottom w:val="none" w:sz="0" w:space="0" w:color="auto"/>
                                                            <w:right w:val="none" w:sz="0" w:space="0" w:color="auto"/>
                                                          </w:divBdr>
                                                          <w:divsChild>
                                                            <w:div w:id="13075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3955004">
          <w:marLeft w:val="0"/>
          <w:marRight w:val="0"/>
          <w:marTop w:val="0"/>
          <w:marBottom w:val="0"/>
          <w:divBdr>
            <w:top w:val="none" w:sz="0" w:space="0" w:color="auto"/>
            <w:left w:val="none" w:sz="0" w:space="0" w:color="auto"/>
            <w:bottom w:val="none" w:sz="0" w:space="0" w:color="auto"/>
            <w:right w:val="none" w:sz="0" w:space="0" w:color="auto"/>
          </w:divBdr>
          <w:divsChild>
            <w:div w:id="1886067202">
              <w:marLeft w:val="0"/>
              <w:marRight w:val="0"/>
              <w:marTop w:val="0"/>
              <w:marBottom w:val="0"/>
              <w:divBdr>
                <w:top w:val="none" w:sz="0" w:space="0" w:color="auto"/>
                <w:left w:val="none" w:sz="0" w:space="0" w:color="auto"/>
                <w:bottom w:val="none" w:sz="0" w:space="0" w:color="auto"/>
                <w:right w:val="none" w:sz="0" w:space="0" w:color="auto"/>
              </w:divBdr>
              <w:divsChild>
                <w:div w:id="1953248296">
                  <w:marLeft w:val="0"/>
                  <w:marRight w:val="0"/>
                  <w:marTop w:val="0"/>
                  <w:marBottom w:val="0"/>
                  <w:divBdr>
                    <w:top w:val="none" w:sz="0" w:space="0" w:color="auto"/>
                    <w:left w:val="none" w:sz="0" w:space="0" w:color="auto"/>
                    <w:bottom w:val="none" w:sz="0" w:space="0" w:color="auto"/>
                    <w:right w:val="none" w:sz="0" w:space="0" w:color="auto"/>
                  </w:divBdr>
                </w:div>
              </w:divsChild>
            </w:div>
            <w:div w:id="15472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668">
      <w:bodyDiv w:val="1"/>
      <w:marLeft w:val="0"/>
      <w:marRight w:val="0"/>
      <w:marTop w:val="0"/>
      <w:marBottom w:val="0"/>
      <w:divBdr>
        <w:top w:val="none" w:sz="0" w:space="0" w:color="auto"/>
        <w:left w:val="none" w:sz="0" w:space="0" w:color="auto"/>
        <w:bottom w:val="none" w:sz="0" w:space="0" w:color="auto"/>
        <w:right w:val="none" w:sz="0" w:space="0" w:color="auto"/>
      </w:divBdr>
    </w:div>
    <w:div w:id="15159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Noubani</dc:creator>
  <cp:keywords/>
  <dc:description/>
  <cp:lastModifiedBy>Alisa Jimenez</cp:lastModifiedBy>
  <cp:revision>3</cp:revision>
  <dcterms:created xsi:type="dcterms:W3CDTF">2024-08-01T19:30:00Z</dcterms:created>
  <dcterms:modified xsi:type="dcterms:W3CDTF">2024-08-02T16:18:00Z</dcterms:modified>
</cp:coreProperties>
</file>